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9838" w14:textId="77777777" w:rsidR="00A84D74" w:rsidRPr="00A84D74" w:rsidRDefault="00A84D74" w:rsidP="00C6228D">
      <w:pPr>
        <w:spacing w:line="360" w:lineRule="auto"/>
        <w:rPr>
          <w:b/>
          <w:bCs/>
          <w:sz w:val="28"/>
          <w:szCs w:val="28"/>
        </w:rPr>
      </w:pPr>
      <w:r w:rsidRPr="00A84D74">
        <w:rPr>
          <w:b/>
          <w:bCs/>
          <w:sz w:val="28"/>
          <w:szCs w:val="28"/>
        </w:rPr>
        <w:t>Zajištění anonymity recenzovaných příspěvků</w:t>
      </w:r>
    </w:p>
    <w:p w14:paraId="4D0272F6" w14:textId="3D7BD0C4" w:rsidR="00A84D74" w:rsidRPr="00A84D74" w:rsidRDefault="00A84D74" w:rsidP="00C6228D">
      <w:pPr>
        <w:spacing w:line="360" w:lineRule="auto"/>
        <w:rPr>
          <w:sz w:val="24"/>
          <w:szCs w:val="24"/>
        </w:rPr>
      </w:pPr>
      <w:r w:rsidRPr="00A84D74">
        <w:rPr>
          <w:sz w:val="24"/>
          <w:szCs w:val="24"/>
        </w:rPr>
        <w:t>Pro zajištění anonymity recenzního řízení autoři</w:t>
      </w:r>
      <w:r w:rsidRPr="00C6228D">
        <w:rPr>
          <w:sz w:val="24"/>
          <w:szCs w:val="24"/>
        </w:rPr>
        <w:t xml:space="preserve"> </w:t>
      </w:r>
      <w:r w:rsidRPr="00A84D74">
        <w:rPr>
          <w:sz w:val="24"/>
          <w:szCs w:val="24"/>
        </w:rPr>
        <w:t>odevzdávají dvě verze (tedy dva soubory) rukopisu. Vhodným postupem je dokončení práce na neanonymizované verzi rukopisu, vytvoření její kopie a odstranění všech identifikačních informací o autorech z této kopie. Autoři poté odesílají dva soubory:</w:t>
      </w:r>
    </w:p>
    <w:p w14:paraId="7201204E" w14:textId="77777777" w:rsidR="00A84D74" w:rsidRPr="00A84D74" w:rsidRDefault="00A84D74" w:rsidP="00C6228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4D74">
        <w:rPr>
          <w:sz w:val="24"/>
          <w:szCs w:val="24"/>
        </w:rPr>
        <w:t>verzi obsahující všechny náležitosti uvedené v pokynech pro autory</w:t>
      </w:r>
    </w:p>
    <w:p w14:paraId="3041417B" w14:textId="63243709" w:rsidR="00A84D74" w:rsidRPr="00A84D74" w:rsidRDefault="00A84D74" w:rsidP="00C6228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4D74">
        <w:rPr>
          <w:sz w:val="24"/>
          <w:szCs w:val="24"/>
        </w:rPr>
        <w:t>anonymizovanou verzi, ve které jsou jména či iniciály autorů, medailony autorů, pracoviště a kontaktní informace smazány anebo nahrazeny</w:t>
      </w:r>
      <w:r w:rsidR="00C6228D">
        <w:rPr>
          <w:sz w:val="24"/>
          <w:szCs w:val="24"/>
        </w:rPr>
        <w:t xml:space="preserve"> </w:t>
      </w:r>
      <w:r w:rsidRPr="00A84D74">
        <w:rPr>
          <w:sz w:val="24"/>
          <w:szCs w:val="24"/>
        </w:rPr>
        <w:t>slovem </w:t>
      </w:r>
      <w:r w:rsidRPr="00A84D74">
        <w:rPr>
          <w:i/>
          <w:iCs/>
          <w:sz w:val="24"/>
          <w:szCs w:val="24"/>
        </w:rPr>
        <w:t>anonymizováno</w:t>
      </w:r>
    </w:p>
    <w:p w14:paraId="5279C9F3" w14:textId="6099A977" w:rsidR="00A84D74" w:rsidRPr="00C6228D" w:rsidRDefault="00A84D74" w:rsidP="00C6228D">
      <w:pPr>
        <w:spacing w:line="360" w:lineRule="auto"/>
        <w:rPr>
          <w:sz w:val="24"/>
          <w:szCs w:val="24"/>
        </w:rPr>
      </w:pPr>
      <w:r w:rsidRPr="00A84D74">
        <w:rPr>
          <w:sz w:val="24"/>
          <w:szCs w:val="24"/>
        </w:rPr>
        <w:t>Anonymizovaná verze rukopisu nesmí obsahovat informace, jež by mohly vést k identifikaci autorů, a to ani na úvodních stranách, ani v textu rukopisu.</w:t>
      </w:r>
      <w:r w:rsidRPr="00C6228D">
        <w:rPr>
          <w:sz w:val="24"/>
          <w:szCs w:val="24"/>
        </w:rPr>
        <w:t xml:space="preserve"> Anonymizace se týká také informací o institucionální příslušnosti a financování vzniku článku.</w:t>
      </w:r>
    </w:p>
    <w:p w14:paraId="7F45ACB5" w14:textId="7CFA186A" w:rsidR="00A84D74" w:rsidRDefault="00A84D74" w:rsidP="00C6228D">
      <w:pPr>
        <w:spacing w:line="360" w:lineRule="auto"/>
      </w:pPr>
    </w:p>
    <w:p w14:paraId="5D5E128A" w14:textId="77777777" w:rsidR="00C6228D" w:rsidRDefault="00C6228D" w:rsidP="00C6228D">
      <w:pPr>
        <w:spacing w:line="360" w:lineRule="auto"/>
      </w:pPr>
    </w:p>
    <w:p w14:paraId="3F818EAE" w14:textId="77777777" w:rsidR="00A84D74" w:rsidRPr="00A84D74" w:rsidRDefault="00A84D74" w:rsidP="00C6228D">
      <w:pPr>
        <w:spacing w:line="360" w:lineRule="auto"/>
        <w:rPr>
          <w:b/>
          <w:bCs/>
        </w:rPr>
      </w:pPr>
      <w:proofErr w:type="spellStart"/>
      <w:r w:rsidRPr="00C6228D">
        <w:rPr>
          <w:b/>
          <w:bCs/>
          <w:sz w:val="28"/>
          <w:szCs w:val="28"/>
        </w:rPr>
        <w:t>Ensuring</w:t>
      </w:r>
      <w:proofErr w:type="spellEnd"/>
      <w:r w:rsidRPr="00C6228D">
        <w:rPr>
          <w:b/>
          <w:bCs/>
          <w:sz w:val="28"/>
          <w:szCs w:val="28"/>
        </w:rPr>
        <w:t xml:space="preserve"> anonymity </w:t>
      </w:r>
      <w:proofErr w:type="spellStart"/>
      <w:r w:rsidRPr="00C6228D">
        <w:rPr>
          <w:b/>
          <w:bCs/>
          <w:sz w:val="28"/>
          <w:szCs w:val="28"/>
        </w:rPr>
        <w:t>of</w:t>
      </w:r>
      <w:proofErr w:type="spellEnd"/>
      <w:r w:rsidRPr="00C6228D">
        <w:rPr>
          <w:b/>
          <w:bCs/>
          <w:sz w:val="28"/>
          <w:szCs w:val="28"/>
        </w:rPr>
        <w:t xml:space="preserve"> peer-</w:t>
      </w:r>
      <w:proofErr w:type="spellStart"/>
      <w:r w:rsidRPr="00C6228D">
        <w:rPr>
          <w:b/>
          <w:bCs/>
          <w:sz w:val="28"/>
          <w:szCs w:val="28"/>
        </w:rPr>
        <w:t>reviewed</w:t>
      </w:r>
      <w:proofErr w:type="spellEnd"/>
      <w:r w:rsidRPr="00C6228D">
        <w:rPr>
          <w:b/>
          <w:bCs/>
          <w:sz w:val="28"/>
          <w:szCs w:val="28"/>
        </w:rPr>
        <w:t xml:space="preserve"> </w:t>
      </w:r>
      <w:proofErr w:type="spellStart"/>
      <w:r w:rsidRPr="00C6228D">
        <w:rPr>
          <w:b/>
          <w:bCs/>
          <w:sz w:val="28"/>
          <w:szCs w:val="28"/>
        </w:rPr>
        <w:t>papers</w:t>
      </w:r>
      <w:proofErr w:type="spellEnd"/>
    </w:p>
    <w:p w14:paraId="1E84DDF6" w14:textId="684B8EA9" w:rsidR="00A84D74" w:rsidRPr="00C6228D" w:rsidRDefault="00A84D74" w:rsidP="00C6228D">
      <w:pPr>
        <w:spacing w:line="360" w:lineRule="auto"/>
        <w:rPr>
          <w:sz w:val="24"/>
          <w:szCs w:val="24"/>
        </w:rPr>
      </w:pPr>
      <w:r w:rsidRPr="00C6228D">
        <w:rPr>
          <w:sz w:val="24"/>
          <w:szCs w:val="24"/>
        </w:rPr>
        <w:t xml:space="preserve">To </w:t>
      </w:r>
      <w:proofErr w:type="spellStart"/>
      <w:r w:rsidRPr="00C6228D">
        <w:rPr>
          <w:sz w:val="24"/>
          <w:szCs w:val="24"/>
        </w:rPr>
        <w:t>ensure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anonymity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review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process</w:t>
      </w:r>
      <w:proofErr w:type="spellEnd"/>
      <w:r w:rsidRPr="00C6228D">
        <w:rPr>
          <w:sz w:val="24"/>
          <w:szCs w:val="24"/>
        </w:rPr>
        <w:t xml:space="preserve">,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submit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two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versions</w:t>
      </w:r>
      <w:proofErr w:type="spellEnd"/>
      <w:r w:rsidRPr="00C6228D">
        <w:rPr>
          <w:sz w:val="24"/>
          <w:szCs w:val="24"/>
        </w:rPr>
        <w:t xml:space="preserve"> (</w:t>
      </w:r>
      <w:proofErr w:type="spellStart"/>
      <w:r w:rsidRPr="00C6228D">
        <w:rPr>
          <w:sz w:val="24"/>
          <w:szCs w:val="24"/>
        </w:rPr>
        <w:t>i.e</w:t>
      </w:r>
      <w:proofErr w:type="spellEnd"/>
      <w:r w:rsidRPr="00C6228D">
        <w:rPr>
          <w:sz w:val="24"/>
          <w:szCs w:val="24"/>
        </w:rPr>
        <w:t xml:space="preserve">., </w:t>
      </w:r>
      <w:proofErr w:type="spellStart"/>
      <w:r w:rsidRPr="00C6228D">
        <w:rPr>
          <w:sz w:val="24"/>
          <w:szCs w:val="24"/>
        </w:rPr>
        <w:t>two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files</w:t>
      </w:r>
      <w:proofErr w:type="spellEnd"/>
      <w:r w:rsidRPr="00C6228D">
        <w:rPr>
          <w:sz w:val="24"/>
          <w:szCs w:val="24"/>
        </w:rPr>
        <w:t xml:space="preserve">)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manuscript</w:t>
      </w:r>
      <w:proofErr w:type="spellEnd"/>
      <w:r w:rsidRPr="00C6228D">
        <w:rPr>
          <w:sz w:val="24"/>
          <w:szCs w:val="24"/>
        </w:rPr>
        <w:t xml:space="preserve">. A </w:t>
      </w:r>
      <w:proofErr w:type="spellStart"/>
      <w:r w:rsidRPr="00C6228D">
        <w:rPr>
          <w:sz w:val="24"/>
          <w:szCs w:val="24"/>
        </w:rPr>
        <w:t>good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practice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is</w:t>
      </w:r>
      <w:proofErr w:type="spellEnd"/>
      <w:r w:rsidRPr="00C6228D">
        <w:rPr>
          <w:sz w:val="24"/>
          <w:szCs w:val="24"/>
        </w:rPr>
        <w:t xml:space="preserve"> to </w:t>
      </w:r>
      <w:proofErr w:type="spellStart"/>
      <w:r w:rsidRPr="00C6228D">
        <w:rPr>
          <w:sz w:val="24"/>
          <w:szCs w:val="24"/>
        </w:rPr>
        <w:t>complete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work</w:t>
      </w:r>
      <w:proofErr w:type="spellEnd"/>
      <w:r w:rsidRPr="00C6228D">
        <w:rPr>
          <w:sz w:val="24"/>
          <w:szCs w:val="24"/>
        </w:rPr>
        <w:t xml:space="preserve"> on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non-</w:t>
      </w:r>
      <w:proofErr w:type="spellStart"/>
      <w:r w:rsidRPr="00C6228D">
        <w:rPr>
          <w:sz w:val="24"/>
          <w:szCs w:val="24"/>
        </w:rPr>
        <w:t>anonymised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version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manuscript</w:t>
      </w:r>
      <w:proofErr w:type="spellEnd"/>
      <w:r w:rsidRPr="00C6228D">
        <w:rPr>
          <w:sz w:val="24"/>
          <w:szCs w:val="24"/>
        </w:rPr>
        <w:t xml:space="preserve">, make a copy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it</w:t>
      </w:r>
      <w:proofErr w:type="spellEnd"/>
      <w:r w:rsidRPr="00C6228D">
        <w:rPr>
          <w:sz w:val="24"/>
          <w:szCs w:val="24"/>
        </w:rPr>
        <w:t xml:space="preserve"> and </w:t>
      </w:r>
      <w:proofErr w:type="spellStart"/>
      <w:r w:rsidRPr="00C6228D">
        <w:rPr>
          <w:sz w:val="24"/>
          <w:szCs w:val="24"/>
        </w:rPr>
        <w:t>remove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all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identifying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information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about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from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this</w:t>
      </w:r>
      <w:proofErr w:type="spellEnd"/>
      <w:r w:rsidRPr="00C6228D">
        <w:rPr>
          <w:sz w:val="24"/>
          <w:szCs w:val="24"/>
        </w:rPr>
        <w:t xml:space="preserve"> copy.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submit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two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files</w:t>
      </w:r>
      <w:proofErr w:type="spellEnd"/>
      <w:r w:rsidRPr="00C6228D">
        <w:rPr>
          <w:sz w:val="24"/>
          <w:szCs w:val="24"/>
        </w:rPr>
        <w:t>:</w:t>
      </w:r>
    </w:p>
    <w:p w14:paraId="78C50806" w14:textId="2CF65AAD" w:rsidR="00A84D74" w:rsidRPr="00C6228D" w:rsidRDefault="00A84D74" w:rsidP="00C6228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6228D">
        <w:rPr>
          <w:sz w:val="24"/>
          <w:szCs w:val="24"/>
        </w:rPr>
        <w:t xml:space="preserve">a </w:t>
      </w:r>
      <w:proofErr w:type="spellStart"/>
      <w:r w:rsidRPr="00C6228D">
        <w:rPr>
          <w:sz w:val="24"/>
          <w:szCs w:val="24"/>
        </w:rPr>
        <w:t>version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containing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all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elements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listed</w:t>
      </w:r>
      <w:proofErr w:type="spellEnd"/>
      <w:r w:rsidRPr="00C6228D">
        <w:rPr>
          <w:sz w:val="24"/>
          <w:szCs w:val="24"/>
        </w:rPr>
        <w:t xml:space="preserve"> in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Instructions</w:t>
      </w:r>
      <w:proofErr w:type="spellEnd"/>
      <w:r w:rsidRPr="00C6228D">
        <w:rPr>
          <w:sz w:val="24"/>
          <w:szCs w:val="24"/>
        </w:rPr>
        <w:t xml:space="preserve"> to </w:t>
      </w:r>
      <w:proofErr w:type="spellStart"/>
      <w:r w:rsidRPr="00C6228D">
        <w:rPr>
          <w:sz w:val="24"/>
          <w:szCs w:val="24"/>
        </w:rPr>
        <w:t>Authors</w:t>
      </w:r>
      <w:proofErr w:type="spellEnd"/>
    </w:p>
    <w:p w14:paraId="40BB868B" w14:textId="2BFF8CA4" w:rsidR="00A84D74" w:rsidRPr="00C6228D" w:rsidRDefault="00A84D74" w:rsidP="00C6228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C6228D">
        <w:rPr>
          <w:sz w:val="24"/>
          <w:szCs w:val="24"/>
        </w:rPr>
        <w:t>an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anonymised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version</w:t>
      </w:r>
      <w:proofErr w:type="spellEnd"/>
      <w:r w:rsidRPr="00C6228D">
        <w:rPr>
          <w:sz w:val="24"/>
          <w:szCs w:val="24"/>
        </w:rPr>
        <w:t xml:space="preserve"> in </w:t>
      </w:r>
      <w:proofErr w:type="spellStart"/>
      <w:r w:rsidRPr="00C6228D">
        <w:rPr>
          <w:sz w:val="24"/>
          <w:szCs w:val="24"/>
        </w:rPr>
        <w:t>which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' </w:t>
      </w:r>
      <w:proofErr w:type="spellStart"/>
      <w:r w:rsidRPr="00C6228D">
        <w:rPr>
          <w:sz w:val="24"/>
          <w:szCs w:val="24"/>
        </w:rPr>
        <w:t>names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or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initials</w:t>
      </w:r>
      <w:proofErr w:type="spellEnd"/>
      <w:r w:rsidRPr="00C6228D">
        <w:rPr>
          <w:sz w:val="24"/>
          <w:szCs w:val="24"/>
        </w:rPr>
        <w:t xml:space="preserve">,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' </w:t>
      </w:r>
      <w:proofErr w:type="spellStart"/>
      <w:r w:rsidRPr="00C6228D">
        <w:rPr>
          <w:sz w:val="24"/>
          <w:szCs w:val="24"/>
        </w:rPr>
        <w:t>medallions</w:t>
      </w:r>
      <w:proofErr w:type="spellEnd"/>
      <w:r w:rsidRPr="00C6228D">
        <w:rPr>
          <w:sz w:val="24"/>
          <w:szCs w:val="24"/>
        </w:rPr>
        <w:t xml:space="preserve">, </w:t>
      </w:r>
      <w:proofErr w:type="spellStart"/>
      <w:r w:rsidRPr="00C6228D">
        <w:rPr>
          <w:sz w:val="24"/>
          <w:szCs w:val="24"/>
        </w:rPr>
        <w:t>workplace</w:t>
      </w:r>
      <w:proofErr w:type="spellEnd"/>
      <w:r w:rsidRPr="00C6228D">
        <w:rPr>
          <w:sz w:val="24"/>
          <w:szCs w:val="24"/>
        </w:rPr>
        <w:t xml:space="preserve"> and </w:t>
      </w:r>
      <w:proofErr w:type="spellStart"/>
      <w:r w:rsidRPr="00C6228D">
        <w:rPr>
          <w:sz w:val="24"/>
          <w:szCs w:val="24"/>
        </w:rPr>
        <w:t>contact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information</w:t>
      </w:r>
      <w:proofErr w:type="spellEnd"/>
      <w:r w:rsidRPr="00C6228D">
        <w:rPr>
          <w:sz w:val="24"/>
          <w:szCs w:val="24"/>
        </w:rPr>
        <w:t xml:space="preserve"> are </w:t>
      </w:r>
      <w:proofErr w:type="spellStart"/>
      <w:r w:rsidRPr="00C6228D">
        <w:rPr>
          <w:sz w:val="24"/>
          <w:szCs w:val="24"/>
        </w:rPr>
        <w:t>deleted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or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replaced</w:t>
      </w:r>
      <w:proofErr w:type="spellEnd"/>
      <w:r w:rsidRPr="00C6228D">
        <w:rPr>
          <w:sz w:val="24"/>
          <w:szCs w:val="24"/>
        </w:rPr>
        <w:t xml:space="preserve"> by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word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anonymised</w:t>
      </w:r>
      <w:proofErr w:type="spellEnd"/>
    </w:p>
    <w:p w14:paraId="11EA1F08" w14:textId="217658DF" w:rsidR="00546516" w:rsidRPr="00C6228D" w:rsidRDefault="00A84D74" w:rsidP="00C6228D">
      <w:pPr>
        <w:spacing w:line="360" w:lineRule="auto"/>
        <w:rPr>
          <w:sz w:val="24"/>
          <w:szCs w:val="24"/>
        </w:rPr>
      </w:pP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anonymised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version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manuscript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must</w:t>
      </w:r>
      <w:proofErr w:type="spellEnd"/>
      <w:r w:rsidRPr="00C6228D">
        <w:rPr>
          <w:sz w:val="24"/>
          <w:szCs w:val="24"/>
        </w:rPr>
        <w:t xml:space="preserve"> not </w:t>
      </w:r>
      <w:proofErr w:type="spellStart"/>
      <w:r w:rsidRPr="00C6228D">
        <w:rPr>
          <w:sz w:val="24"/>
          <w:szCs w:val="24"/>
        </w:rPr>
        <w:t>contain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information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that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could</w:t>
      </w:r>
      <w:proofErr w:type="spellEnd"/>
      <w:r w:rsidRPr="00C6228D">
        <w:rPr>
          <w:sz w:val="24"/>
          <w:szCs w:val="24"/>
        </w:rPr>
        <w:t xml:space="preserve"> lead to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identification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authors</w:t>
      </w:r>
      <w:proofErr w:type="spellEnd"/>
      <w:r w:rsidRPr="00C6228D">
        <w:rPr>
          <w:sz w:val="24"/>
          <w:szCs w:val="24"/>
        </w:rPr>
        <w:t xml:space="preserve">, </w:t>
      </w:r>
      <w:proofErr w:type="spellStart"/>
      <w:r w:rsidRPr="00C6228D">
        <w:rPr>
          <w:sz w:val="24"/>
          <w:szCs w:val="24"/>
        </w:rPr>
        <w:t>neither</w:t>
      </w:r>
      <w:proofErr w:type="spellEnd"/>
      <w:r w:rsidRPr="00C6228D">
        <w:rPr>
          <w:sz w:val="24"/>
          <w:szCs w:val="24"/>
        </w:rPr>
        <w:t xml:space="preserve"> on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introductory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pages</w:t>
      </w:r>
      <w:proofErr w:type="spellEnd"/>
      <w:r w:rsidRPr="00C6228D">
        <w:rPr>
          <w:sz w:val="24"/>
          <w:szCs w:val="24"/>
        </w:rPr>
        <w:t xml:space="preserve"> nor in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text </w:t>
      </w:r>
      <w:proofErr w:type="spellStart"/>
      <w:r w:rsidRPr="00C6228D">
        <w:rPr>
          <w:sz w:val="24"/>
          <w:szCs w:val="24"/>
        </w:rPr>
        <w:t>of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manuscript</w:t>
      </w:r>
      <w:proofErr w:type="spellEnd"/>
      <w:r w:rsidRPr="00C6228D">
        <w:rPr>
          <w:sz w:val="24"/>
          <w:szCs w:val="24"/>
        </w:rPr>
        <w:t xml:space="preserve">. </w:t>
      </w:r>
      <w:proofErr w:type="spellStart"/>
      <w:r w:rsidRPr="00C6228D">
        <w:rPr>
          <w:sz w:val="24"/>
          <w:szCs w:val="24"/>
        </w:rPr>
        <w:t>Anonymisation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also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applies</w:t>
      </w:r>
      <w:proofErr w:type="spellEnd"/>
      <w:r w:rsidRPr="00C6228D">
        <w:rPr>
          <w:sz w:val="24"/>
          <w:szCs w:val="24"/>
        </w:rPr>
        <w:t xml:space="preserve"> to </w:t>
      </w:r>
      <w:proofErr w:type="spellStart"/>
      <w:r w:rsidRPr="00C6228D">
        <w:rPr>
          <w:sz w:val="24"/>
          <w:szCs w:val="24"/>
        </w:rPr>
        <w:t>the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institutional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affiliation</w:t>
      </w:r>
      <w:proofErr w:type="spellEnd"/>
      <w:r w:rsidRPr="00C6228D">
        <w:rPr>
          <w:sz w:val="24"/>
          <w:szCs w:val="24"/>
        </w:rPr>
        <w:t xml:space="preserve"> and </w:t>
      </w:r>
      <w:proofErr w:type="spellStart"/>
      <w:r w:rsidRPr="00C6228D">
        <w:rPr>
          <w:sz w:val="24"/>
          <w:szCs w:val="24"/>
        </w:rPr>
        <w:t>funding</w:t>
      </w:r>
      <w:proofErr w:type="spellEnd"/>
      <w:r w:rsidRPr="00C6228D">
        <w:rPr>
          <w:sz w:val="24"/>
          <w:szCs w:val="24"/>
        </w:rPr>
        <w:t xml:space="preserve"> </w:t>
      </w:r>
      <w:proofErr w:type="spellStart"/>
      <w:r w:rsidRPr="00C6228D">
        <w:rPr>
          <w:sz w:val="24"/>
          <w:szCs w:val="24"/>
        </w:rPr>
        <w:t>information</w:t>
      </w:r>
      <w:proofErr w:type="spellEnd"/>
      <w:r w:rsidRPr="00C6228D">
        <w:rPr>
          <w:sz w:val="24"/>
          <w:szCs w:val="24"/>
        </w:rPr>
        <w:t>.</w:t>
      </w:r>
    </w:p>
    <w:sectPr w:rsidR="00546516" w:rsidRPr="00C6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705"/>
    <w:multiLevelType w:val="hybridMultilevel"/>
    <w:tmpl w:val="C3C62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161F"/>
    <w:multiLevelType w:val="multilevel"/>
    <w:tmpl w:val="C47A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1568C"/>
    <w:multiLevelType w:val="hybridMultilevel"/>
    <w:tmpl w:val="1C288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18866">
    <w:abstractNumId w:val="1"/>
  </w:num>
  <w:num w:numId="2" w16cid:durableId="2066023808">
    <w:abstractNumId w:val="2"/>
  </w:num>
  <w:num w:numId="3" w16cid:durableId="20572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74"/>
    <w:rsid w:val="00546516"/>
    <w:rsid w:val="00A84D74"/>
    <w:rsid w:val="00C243A5"/>
    <w:rsid w:val="00C6228D"/>
    <w:rsid w:val="00D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483"/>
  <w15:chartTrackingRefBased/>
  <w15:docId w15:val="{9E194DA5-D47E-4115-A69A-61CD1A7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D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D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D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D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D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D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D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D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D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D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1452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Čevela</dc:creator>
  <cp:keywords/>
  <dc:description/>
  <cp:lastModifiedBy>Jiří Čevela</cp:lastModifiedBy>
  <cp:revision>2</cp:revision>
  <dcterms:created xsi:type="dcterms:W3CDTF">2025-02-13T13:55:00Z</dcterms:created>
  <dcterms:modified xsi:type="dcterms:W3CDTF">2025-02-13T14:03:00Z</dcterms:modified>
</cp:coreProperties>
</file>