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5BB6" w14:textId="77777777" w:rsidR="000512C1" w:rsidRPr="000512C1" w:rsidRDefault="000512C1" w:rsidP="000512C1">
      <w:pPr>
        <w:spacing w:before="120" w:after="120"/>
        <w:ind w:left="360"/>
        <w:jc w:val="center"/>
        <w:rPr>
          <w:b/>
          <w:bCs/>
          <w:sz w:val="28"/>
          <w:szCs w:val="28"/>
          <w:lang w:val="en-US"/>
        </w:rPr>
      </w:pPr>
      <w:r w:rsidRPr="000512C1">
        <w:rPr>
          <w:b/>
          <w:bCs/>
          <w:sz w:val="28"/>
          <w:szCs w:val="28"/>
          <w:lang w:val="en-US"/>
        </w:rPr>
        <w:t>Citation style guides for published sources</w:t>
      </w:r>
    </w:p>
    <w:p w14:paraId="664A6055" w14:textId="40BD9B9F" w:rsidR="000512C1" w:rsidRPr="000512C1" w:rsidRDefault="000512C1" w:rsidP="000512C1">
      <w:pPr>
        <w:spacing w:before="120" w:after="120"/>
        <w:rPr>
          <w:sz w:val="28"/>
          <w:szCs w:val="28"/>
          <w:lang w:val="en-US"/>
        </w:rPr>
      </w:pPr>
      <w:r w:rsidRPr="000512C1">
        <w:rPr>
          <w:sz w:val="28"/>
          <w:szCs w:val="28"/>
          <w:lang w:val="en-US"/>
        </w:rPr>
        <w:t>In-text citations, bibliographies</w:t>
      </w:r>
      <w:r>
        <w:rPr>
          <w:sz w:val="28"/>
          <w:szCs w:val="28"/>
          <w:lang w:val="en-US"/>
        </w:rPr>
        <w:t>,</w:t>
      </w:r>
      <w:r w:rsidRPr="000512C1">
        <w:rPr>
          <w:sz w:val="28"/>
          <w:szCs w:val="28"/>
          <w:lang w:val="en-US"/>
        </w:rPr>
        <w:t xml:space="preserve"> and reference lists follow the rules of the Czech ISO 690 and the </w:t>
      </w:r>
      <w:hyperlink r:id="rId5" w:history="1">
        <w:r w:rsidRPr="000512C1">
          <w:rPr>
            <w:sz w:val="28"/>
            <w:szCs w:val="28"/>
            <w:lang w:val="en-US"/>
          </w:rPr>
          <w:t>Harvard Citation Style</w:t>
        </w:r>
      </w:hyperlink>
      <w:r w:rsidRPr="000512C1">
        <w:rPr>
          <w:sz w:val="28"/>
          <w:szCs w:val="28"/>
          <w:lang w:val="en-US"/>
        </w:rPr>
        <w:t>.</w:t>
      </w:r>
    </w:p>
    <w:p w14:paraId="5EEE1AA3" w14:textId="770D698C" w:rsidR="00484DD9" w:rsidRPr="00484DD9" w:rsidRDefault="00A238EB" w:rsidP="00890C34">
      <w:pPr>
        <w:spacing w:before="120" w:after="120"/>
        <w:rPr>
          <w:sz w:val="28"/>
          <w:szCs w:val="28"/>
          <w:lang w:val="en-US"/>
        </w:rPr>
      </w:pPr>
      <w:r>
        <w:rPr>
          <w:sz w:val="28"/>
          <w:szCs w:val="28"/>
          <w:lang w:val="en-US"/>
        </w:rPr>
        <w:t xml:space="preserve">The journal uses </w:t>
      </w:r>
      <w:r w:rsidRPr="00A238EB">
        <w:rPr>
          <w:color w:val="275317" w:themeColor="accent6" w:themeShade="80"/>
          <w:sz w:val="28"/>
          <w:szCs w:val="28"/>
          <w:lang w:val="en-US"/>
        </w:rPr>
        <w:t xml:space="preserve">author-date </w:t>
      </w:r>
      <w:r>
        <w:rPr>
          <w:sz w:val="28"/>
          <w:szCs w:val="28"/>
          <w:lang w:val="en-US"/>
        </w:rPr>
        <w:t xml:space="preserve">system with sources cited in the text. </w:t>
      </w:r>
    </w:p>
    <w:p w14:paraId="6AFFD8E2" w14:textId="692A1162" w:rsidR="00484DD9" w:rsidRPr="00B21FC1" w:rsidRDefault="00A238EB" w:rsidP="00890C34">
      <w:pPr>
        <w:pStyle w:val="paragraph"/>
        <w:spacing w:before="120" w:beforeAutospacing="0" w:after="120" w:afterAutospacing="0"/>
        <w:jc w:val="both"/>
        <w:textAlignment w:val="baseline"/>
        <w:rPr>
          <w:b/>
          <w:bCs/>
          <w:i/>
          <w:iCs/>
          <w:sz w:val="28"/>
          <w:szCs w:val="28"/>
        </w:rPr>
      </w:pPr>
      <w:r w:rsidRPr="00B21FC1">
        <w:rPr>
          <w:rStyle w:val="normaltextrun"/>
          <w:rFonts w:eastAsiaTheme="majorEastAsia"/>
          <w:b/>
          <w:bCs/>
          <w:i/>
          <w:iCs/>
          <w:sz w:val="28"/>
          <w:szCs w:val="28"/>
          <w:lang w:val="en-US"/>
        </w:rPr>
        <w:t>In-text citations:</w:t>
      </w:r>
    </w:p>
    <w:p w14:paraId="74304C1C" w14:textId="37EC0C34" w:rsidR="00484DD9" w:rsidRPr="00484DD9" w:rsidRDefault="00484DD9" w:rsidP="00890C34">
      <w:pPr>
        <w:pStyle w:val="paragraph"/>
        <w:numPr>
          <w:ilvl w:val="0"/>
          <w:numId w:val="23"/>
        </w:numPr>
        <w:spacing w:before="120" w:beforeAutospacing="0" w:after="120" w:afterAutospacing="0"/>
        <w:jc w:val="both"/>
        <w:textAlignment w:val="baseline"/>
        <w:rPr>
          <w:sz w:val="28"/>
          <w:szCs w:val="28"/>
        </w:rPr>
      </w:pPr>
      <w:r w:rsidRPr="00484DD9">
        <w:rPr>
          <w:rStyle w:val="normaltextrun"/>
          <w:rFonts w:eastAsiaTheme="majorEastAsia"/>
          <w:sz w:val="28"/>
          <w:szCs w:val="28"/>
          <w:lang w:val="en-US"/>
        </w:rPr>
        <w:t xml:space="preserve">Use </w:t>
      </w:r>
      <w:r w:rsidRPr="00CE31E1">
        <w:rPr>
          <w:rStyle w:val="normaltextrun"/>
          <w:rFonts w:eastAsiaTheme="majorEastAsia"/>
          <w:color w:val="275317" w:themeColor="accent6" w:themeShade="80"/>
          <w:sz w:val="28"/>
          <w:szCs w:val="28"/>
          <w:lang w:val="en-US"/>
        </w:rPr>
        <w:t xml:space="preserve">single </w:t>
      </w:r>
      <w:r w:rsidRPr="00484DD9">
        <w:rPr>
          <w:rStyle w:val="normaltextrun"/>
          <w:rFonts w:eastAsiaTheme="majorEastAsia"/>
          <w:sz w:val="28"/>
          <w:szCs w:val="28"/>
          <w:lang w:val="en-US"/>
        </w:rPr>
        <w:t>quotation marks for the quotes in the text.</w:t>
      </w:r>
    </w:p>
    <w:p w14:paraId="7BE4D1AB" w14:textId="11FC3853" w:rsidR="00484DD9" w:rsidRPr="00484DD9" w:rsidRDefault="00484DD9" w:rsidP="00890C34">
      <w:pPr>
        <w:pStyle w:val="paragraph"/>
        <w:numPr>
          <w:ilvl w:val="1"/>
          <w:numId w:val="23"/>
        </w:numPr>
        <w:spacing w:before="120" w:beforeAutospacing="0" w:after="120" w:afterAutospacing="0"/>
        <w:jc w:val="both"/>
        <w:textAlignment w:val="baseline"/>
        <w:rPr>
          <w:sz w:val="28"/>
          <w:szCs w:val="28"/>
        </w:rPr>
      </w:pPr>
      <w:r w:rsidRPr="00484DD9">
        <w:rPr>
          <w:rStyle w:val="normaltextrun"/>
          <w:rFonts w:eastAsiaTheme="majorEastAsia"/>
          <w:sz w:val="28"/>
          <w:szCs w:val="28"/>
          <w:lang w:val="en-US"/>
        </w:rPr>
        <w:t>use so-called ‘typographic’ or ‘smart’ quotation signs. Use double quotes for quotations within quotations.</w:t>
      </w:r>
      <w:r w:rsidRPr="00484DD9">
        <w:rPr>
          <w:rStyle w:val="eop"/>
          <w:rFonts w:eastAsiaTheme="majorEastAsia"/>
          <w:sz w:val="28"/>
          <w:szCs w:val="28"/>
        </w:rPr>
        <w:t> </w:t>
      </w:r>
    </w:p>
    <w:p w14:paraId="09FB8AFF" w14:textId="77777777" w:rsidR="00AB4E91" w:rsidRPr="00AB4E91" w:rsidRDefault="00484DD9" w:rsidP="00890C34">
      <w:pPr>
        <w:pStyle w:val="paragraph"/>
        <w:numPr>
          <w:ilvl w:val="0"/>
          <w:numId w:val="23"/>
        </w:numPr>
        <w:spacing w:before="120" w:beforeAutospacing="0" w:after="120" w:afterAutospacing="0"/>
        <w:jc w:val="both"/>
        <w:textAlignment w:val="baseline"/>
        <w:rPr>
          <w:rStyle w:val="normaltextrun"/>
          <w:sz w:val="28"/>
          <w:szCs w:val="28"/>
        </w:rPr>
      </w:pPr>
      <w:r w:rsidRPr="00484DD9">
        <w:rPr>
          <w:rStyle w:val="normaltextrun"/>
          <w:rFonts w:eastAsiaTheme="majorEastAsia"/>
          <w:sz w:val="28"/>
          <w:szCs w:val="28"/>
          <w:lang w:val="en-US"/>
        </w:rPr>
        <w:t xml:space="preserve">Quoted passages of longer than 4 lines should be indented without quotation marks and preceded and followed by a blank line. Use left indentation at 6 pts. </w:t>
      </w:r>
    </w:p>
    <w:p w14:paraId="0E8AB0BE" w14:textId="68779391" w:rsidR="00AB4E91" w:rsidRPr="00AB4E91" w:rsidRDefault="00AB4E91" w:rsidP="00890C34">
      <w:pPr>
        <w:pStyle w:val="paragraph"/>
        <w:numPr>
          <w:ilvl w:val="1"/>
          <w:numId w:val="23"/>
        </w:numPr>
        <w:spacing w:before="120" w:beforeAutospacing="0" w:after="120" w:afterAutospacing="0"/>
        <w:jc w:val="both"/>
        <w:textAlignment w:val="baseline"/>
        <w:rPr>
          <w:rStyle w:val="normaltextrun"/>
          <w:sz w:val="28"/>
          <w:szCs w:val="28"/>
        </w:rPr>
      </w:pPr>
      <w:r>
        <w:rPr>
          <w:rStyle w:val="normaltextrun"/>
          <w:sz w:val="28"/>
          <w:szCs w:val="28"/>
          <w:lang w:val="en-US"/>
        </w:rPr>
        <w:t>Example:</w:t>
      </w:r>
    </w:p>
    <w:p w14:paraId="0695D0A3" w14:textId="77777777" w:rsidR="00AB4E91" w:rsidRDefault="00AB4E91" w:rsidP="00890C34">
      <w:pPr>
        <w:pStyle w:val="paragraph"/>
        <w:spacing w:before="120" w:beforeAutospacing="0" w:after="120" w:afterAutospacing="0"/>
        <w:jc w:val="both"/>
        <w:textAlignment w:val="baseline"/>
        <w:rPr>
          <w:rStyle w:val="normaltextrun"/>
          <w:color w:val="0A2F41" w:themeColor="accent1" w:themeShade="80"/>
          <w:sz w:val="28"/>
          <w:szCs w:val="28"/>
          <w:lang w:val="en-US"/>
        </w:rPr>
      </w:pPr>
    </w:p>
    <w:p w14:paraId="13E67F0F" w14:textId="3D627E58" w:rsidR="00AB4E91" w:rsidRPr="00AB4E91" w:rsidRDefault="00AB4E91" w:rsidP="00890C34">
      <w:pPr>
        <w:pStyle w:val="paragraph"/>
        <w:spacing w:before="120" w:beforeAutospacing="0" w:after="120" w:afterAutospacing="0"/>
        <w:jc w:val="both"/>
        <w:textAlignment w:val="baseline"/>
        <w:rPr>
          <w:rStyle w:val="normaltextrun"/>
          <w:color w:val="0070C0"/>
          <w:sz w:val="28"/>
          <w:szCs w:val="28"/>
          <w:lang w:val="en-US"/>
        </w:rPr>
      </w:pPr>
      <w:r w:rsidRPr="00AB4E91">
        <w:rPr>
          <w:rStyle w:val="normaltextrun"/>
          <w:color w:val="0070C0"/>
          <w:sz w:val="28"/>
          <w:szCs w:val="28"/>
          <w:lang w:val="en-US"/>
        </w:rPr>
        <w:t xml:space="preserve">Text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w:t>
      </w:r>
    </w:p>
    <w:p w14:paraId="1A40029D" w14:textId="77777777" w:rsidR="00AB4E91" w:rsidRPr="00AB4E91" w:rsidRDefault="00AB4E91" w:rsidP="00890C34">
      <w:pPr>
        <w:pStyle w:val="paragraph"/>
        <w:spacing w:before="120" w:beforeAutospacing="0" w:after="120" w:afterAutospacing="0"/>
        <w:jc w:val="both"/>
        <w:textAlignment w:val="baseline"/>
        <w:rPr>
          <w:rStyle w:val="normaltextrun"/>
          <w:color w:val="0070C0"/>
          <w:sz w:val="28"/>
          <w:szCs w:val="28"/>
          <w:lang w:val="en-US"/>
        </w:rPr>
      </w:pPr>
    </w:p>
    <w:p w14:paraId="33A11743" w14:textId="671CA435" w:rsidR="00AB4E91" w:rsidRPr="001A6506" w:rsidRDefault="00AB4E91" w:rsidP="00890C34">
      <w:pPr>
        <w:pStyle w:val="paragraph"/>
        <w:spacing w:before="120" w:beforeAutospacing="0" w:after="120" w:afterAutospacing="0"/>
        <w:ind w:left="709"/>
        <w:jc w:val="both"/>
        <w:textAlignment w:val="baseline"/>
        <w:rPr>
          <w:rStyle w:val="normaltextrun"/>
          <w:color w:val="275317" w:themeColor="accent6" w:themeShade="80"/>
          <w:sz w:val="28"/>
          <w:szCs w:val="28"/>
          <w:lang w:val="en-US"/>
        </w:rPr>
      </w:pPr>
      <w:r w:rsidRPr="001A6506">
        <w:rPr>
          <w:rStyle w:val="normaltextrun"/>
          <w:color w:val="275317" w:themeColor="accent6" w:themeShade="80"/>
          <w:sz w:val="28"/>
          <w:szCs w:val="28"/>
          <w:lang w:val="en-US"/>
        </w:rPr>
        <w:t xml:space="preserve">text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xml:space="preserve"> </w:t>
      </w:r>
      <w:proofErr w:type="spellStart"/>
      <w:r w:rsidRPr="001A6506">
        <w:rPr>
          <w:rStyle w:val="normaltextrun"/>
          <w:color w:val="275317" w:themeColor="accent6" w:themeShade="80"/>
          <w:sz w:val="28"/>
          <w:szCs w:val="28"/>
          <w:lang w:val="en-US"/>
        </w:rPr>
        <w:t>text</w:t>
      </w:r>
      <w:proofErr w:type="spellEnd"/>
      <w:r w:rsidRPr="001A6506">
        <w:rPr>
          <w:rStyle w:val="normaltextrun"/>
          <w:color w:val="275317" w:themeColor="accent6" w:themeShade="80"/>
          <w:sz w:val="28"/>
          <w:szCs w:val="28"/>
          <w:lang w:val="en-US"/>
        </w:rPr>
        <w:t>. (</w:t>
      </w:r>
      <w:r w:rsidR="00FD0955" w:rsidRPr="00FD0955">
        <w:rPr>
          <w:rStyle w:val="normaltextrun"/>
          <w:color w:val="275317" w:themeColor="accent6" w:themeShade="80"/>
          <w:sz w:val="28"/>
          <w:szCs w:val="28"/>
          <w:lang w:val="en-US"/>
        </w:rPr>
        <w:t>SHARIFI</w:t>
      </w:r>
      <w:r w:rsidR="00FD0955" w:rsidRPr="001A6506">
        <w:rPr>
          <w:rStyle w:val="normaltextrun"/>
          <w:color w:val="275317" w:themeColor="accent6" w:themeShade="80"/>
          <w:sz w:val="28"/>
          <w:szCs w:val="28"/>
          <w:lang w:val="en-US"/>
        </w:rPr>
        <w:t xml:space="preserve"> </w:t>
      </w:r>
      <w:r w:rsidR="00FD0955">
        <w:rPr>
          <w:rStyle w:val="normaltextrun"/>
          <w:color w:val="275317" w:themeColor="accent6" w:themeShade="80"/>
          <w:sz w:val="28"/>
          <w:szCs w:val="28"/>
          <w:lang w:val="en-US"/>
        </w:rPr>
        <w:t>2017</w:t>
      </w:r>
      <w:r w:rsidRPr="001A6506">
        <w:rPr>
          <w:rStyle w:val="normaltextrun"/>
          <w:color w:val="275317" w:themeColor="accent6" w:themeShade="80"/>
          <w:sz w:val="28"/>
          <w:szCs w:val="28"/>
          <w:lang w:val="en-US"/>
        </w:rPr>
        <w:t xml:space="preserve">: </w:t>
      </w:r>
      <w:r w:rsidR="00FD0955">
        <w:rPr>
          <w:rStyle w:val="normaltextrun"/>
          <w:color w:val="275317" w:themeColor="accent6" w:themeShade="80"/>
          <w:sz w:val="28"/>
          <w:szCs w:val="28"/>
          <w:lang w:val="en-US"/>
        </w:rPr>
        <w:t>322</w:t>
      </w:r>
      <w:r w:rsidRPr="001A6506">
        <w:rPr>
          <w:rStyle w:val="normaltextrun"/>
          <w:color w:val="275317" w:themeColor="accent6" w:themeShade="80"/>
          <w:sz w:val="28"/>
          <w:szCs w:val="28"/>
          <w:lang w:val="en-US"/>
        </w:rPr>
        <w:t>)</w:t>
      </w:r>
    </w:p>
    <w:p w14:paraId="7ACE8E6C" w14:textId="77777777" w:rsidR="00AB4E91" w:rsidRPr="00AB4E91" w:rsidRDefault="00AB4E91" w:rsidP="00890C34">
      <w:pPr>
        <w:pStyle w:val="paragraph"/>
        <w:spacing w:before="120" w:beforeAutospacing="0" w:after="120" w:afterAutospacing="0"/>
        <w:jc w:val="both"/>
        <w:textAlignment w:val="baseline"/>
        <w:rPr>
          <w:rStyle w:val="normaltextrun"/>
          <w:color w:val="0070C0"/>
          <w:sz w:val="28"/>
          <w:szCs w:val="28"/>
          <w:lang w:val="en-US"/>
        </w:rPr>
      </w:pPr>
    </w:p>
    <w:p w14:paraId="233173FE" w14:textId="1501724E" w:rsidR="00AB4E91" w:rsidRPr="00AB4E91" w:rsidRDefault="00AB4E91" w:rsidP="00890C34">
      <w:pPr>
        <w:pStyle w:val="paragraph"/>
        <w:spacing w:before="120" w:beforeAutospacing="0" w:after="120" w:afterAutospacing="0"/>
        <w:jc w:val="both"/>
        <w:textAlignment w:val="baseline"/>
        <w:rPr>
          <w:rStyle w:val="normaltextrun"/>
          <w:color w:val="0070C0"/>
          <w:sz w:val="28"/>
          <w:szCs w:val="28"/>
          <w:lang w:val="en-US"/>
        </w:rPr>
      </w:pPr>
      <w:r w:rsidRPr="00AB4E91">
        <w:rPr>
          <w:rStyle w:val="normaltextrun"/>
          <w:color w:val="0070C0"/>
          <w:sz w:val="28"/>
          <w:szCs w:val="28"/>
          <w:lang w:val="en-US"/>
        </w:rPr>
        <w:t xml:space="preserve">Text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w:t>
      </w:r>
    </w:p>
    <w:p w14:paraId="6F581632" w14:textId="77777777" w:rsidR="00AB4E91" w:rsidRPr="00AB4E91" w:rsidRDefault="00AB4E91" w:rsidP="00890C34">
      <w:pPr>
        <w:pStyle w:val="paragraph"/>
        <w:spacing w:before="120" w:beforeAutospacing="0" w:after="120" w:afterAutospacing="0"/>
        <w:jc w:val="both"/>
        <w:textAlignment w:val="baseline"/>
        <w:rPr>
          <w:rStyle w:val="normaltextrun"/>
          <w:color w:val="0A2F41" w:themeColor="accent1" w:themeShade="80"/>
          <w:sz w:val="28"/>
          <w:szCs w:val="28"/>
        </w:rPr>
      </w:pPr>
    </w:p>
    <w:p w14:paraId="144C84EF" w14:textId="1210188E" w:rsidR="00484DD9" w:rsidRPr="001A6506" w:rsidRDefault="00484DD9" w:rsidP="00890C34">
      <w:pPr>
        <w:pStyle w:val="paragraph"/>
        <w:numPr>
          <w:ilvl w:val="0"/>
          <w:numId w:val="23"/>
        </w:numPr>
        <w:spacing w:before="120" w:beforeAutospacing="0" w:after="120" w:afterAutospacing="0"/>
        <w:jc w:val="both"/>
        <w:textAlignment w:val="baseline"/>
        <w:rPr>
          <w:rStyle w:val="eop"/>
          <w:sz w:val="28"/>
          <w:szCs w:val="28"/>
        </w:rPr>
      </w:pPr>
      <w:r w:rsidRPr="00484DD9">
        <w:rPr>
          <w:rStyle w:val="normaltextrun"/>
          <w:rFonts w:eastAsiaTheme="majorEastAsia"/>
          <w:sz w:val="28"/>
          <w:szCs w:val="28"/>
          <w:lang w:val="en-US"/>
        </w:rPr>
        <w:t>Use square brackets to indicate personal additions. </w:t>
      </w:r>
      <w:r w:rsidRPr="00484DD9">
        <w:rPr>
          <w:rStyle w:val="eop"/>
          <w:rFonts w:eastAsiaTheme="majorEastAsia"/>
          <w:sz w:val="28"/>
          <w:szCs w:val="28"/>
        </w:rPr>
        <w:t> </w:t>
      </w:r>
    </w:p>
    <w:p w14:paraId="48BF8557" w14:textId="4C771DF7" w:rsidR="001A6506" w:rsidRPr="00484DD9" w:rsidRDefault="001A6506" w:rsidP="00890C34">
      <w:pPr>
        <w:pStyle w:val="paragraph"/>
        <w:numPr>
          <w:ilvl w:val="1"/>
          <w:numId w:val="23"/>
        </w:numPr>
        <w:spacing w:before="120" w:beforeAutospacing="0" w:after="120" w:afterAutospacing="0"/>
        <w:jc w:val="both"/>
        <w:textAlignment w:val="baseline"/>
        <w:rPr>
          <w:sz w:val="28"/>
          <w:szCs w:val="28"/>
        </w:rPr>
      </w:pPr>
      <w:r>
        <w:rPr>
          <w:rStyle w:val="eop"/>
          <w:rFonts w:eastAsiaTheme="majorEastAsia"/>
          <w:sz w:val="28"/>
          <w:szCs w:val="28"/>
          <w:lang w:val="en-US"/>
        </w:rPr>
        <w:t xml:space="preserve">Example: </w:t>
      </w:r>
      <w:r w:rsidR="00CE31E1" w:rsidRPr="00CE31E1">
        <w:rPr>
          <w:rStyle w:val="normaltextrun"/>
          <w:color w:val="0070C0"/>
        </w:rPr>
        <w:t>‘</w:t>
      </w:r>
      <w:r w:rsidRPr="001A6506">
        <w:rPr>
          <w:rStyle w:val="normaltextrun"/>
          <w:color w:val="0070C0"/>
          <w:sz w:val="28"/>
          <w:szCs w:val="28"/>
          <w:lang w:val="en-US"/>
        </w:rPr>
        <w:t xml:space="preserve">text </w:t>
      </w:r>
      <w:proofErr w:type="spellStart"/>
      <w:r w:rsidRPr="001A6506">
        <w:rPr>
          <w:rStyle w:val="normaltextrun"/>
          <w:color w:val="0070C0"/>
          <w:sz w:val="28"/>
          <w:szCs w:val="28"/>
          <w:lang w:val="en-US"/>
        </w:rPr>
        <w:t>text</w:t>
      </w:r>
      <w:proofErr w:type="spellEnd"/>
      <w:r w:rsidRPr="001A6506">
        <w:rPr>
          <w:rStyle w:val="normaltextrun"/>
          <w:color w:val="0070C0"/>
          <w:sz w:val="28"/>
          <w:szCs w:val="28"/>
          <w:lang w:val="en-US"/>
        </w:rPr>
        <w:t xml:space="preserve"> </w:t>
      </w:r>
      <w:proofErr w:type="spellStart"/>
      <w:r w:rsidRPr="001A6506">
        <w:rPr>
          <w:rStyle w:val="normaltextrun"/>
          <w:color w:val="0070C0"/>
          <w:sz w:val="28"/>
          <w:szCs w:val="28"/>
          <w:lang w:val="en-US"/>
        </w:rPr>
        <w:t>text</w:t>
      </w:r>
      <w:proofErr w:type="spellEnd"/>
      <w:r w:rsidRPr="001A6506">
        <w:rPr>
          <w:rStyle w:val="normaltextrun"/>
          <w:color w:val="0070C0"/>
          <w:sz w:val="28"/>
          <w:szCs w:val="28"/>
          <w:lang w:val="en-US"/>
        </w:rPr>
        <w:t xml:space="preserve"> </w:t>
      </w:r>
      <w:proofErr w:type="spellStart"/>
      <w:r w:rsidRPr="001A6506">
        <w:rPr>
          <w:rStyle w:val="normaltextrun"/>
          <w:color w:val="0070C0"/>
          <w:sz w:val="28"/>
          <w:szCs w:val="28"/>
          <w:lang w:val="en-US"/>
        </w:rPr>
        <w:t>text</w:t>
      </w:r>
      <w:proofErr w:type="spellEnd"/>
      <w:r w:rsidRPr="001A6506">
        <w:rPr>
          <w:rStyle w:val="normaltextrun"/>
          <w:color w:val="0070C0"/>
          <w:sz w:val="28"/>
          <w:szCs w:val="28"/>
          <w:lang w:val="en-US"/>
        </w:rPr>
        <w:t xml:space="preserve"> </w:t>
      </w:r>
      <w:proofErr w:type="spellStart"/>
      <w:r w:rsidRPr="001A6506">
        <w:rPr>
          <w:rStyle w:val="normaltextrun"/>
          <w:color w:val="0070C0"/>
          <w:sz w:val="28"/>
          <w:szCs w:val="28"/>
          <w:lang w:val="en-US"/>
        </w:rPr>
        <w:t>text</w:t>
      </w:r>
      <w:proofErr w:type="spellEnd"/>
      <w:r w:rsidRPr="001A6506">
        <w:rPr>
          <w:rStyle w:val="normaltextrun"/>
          <w:color w:val="0070C0"/>
          <w:sz w:val="28"/>
          <w:szCs w:val="28"/>
          <w:lang w:val="en-US"/>
        </w:rPr>
        <w:t xml:space="preserve"> </w:t>
      </w:r>
      <w:proofErr w:type="spellStart"/>
      <w:r w:rsidRPr="001A6506">
        <w:rPr>
          <w:rStyle w:val="normaltextrun"/>
          <w:color w:val="0070C0"/>
          <w:sz w:val="28"/>
          <w:szCs w:val="28"/>
          <w:lang w:val="en-US"/>
        </w:rPr>
        <w:t>text</w:t>
      </w:r>
      <w:proofErr w:type="spellEnd"/>
      <w:r w:rsidRPr="001A6506">
        <w:rPr>
          <w:rStyle w:val="normaltextrun"/>
          <w:color w:val="0070C0"/>
          <w:sz w:val="28"/>
          <w:szCs w:val="28"/>
          <w:lang w:val="en-US"/>
        </w:rPr>
        <w:t xml:space="preserve"> </w:t>
      </w:r>
      <w:r w:rsidRPr="001A6506">
        <w:rPr>
          <w:rStyle w:val="normaltextrun"/>
          <w:color w:val="275317" w:themeColor="accent6" w:themeShade="80"/>
          <w:sz w:val="28"/>
          <w:szCs w:val="28"/>
          <w:lang w:val="en-US"/>
        </w:rPr>
        <w:t xml:space="preserve">[text. – A.B.] </w:t>
      </w:r>
      <w:r w:rsidRPr="001A6506">
        <w:rPr>
          <w:rStyle w:val="normaltextrun"/>
          <w:color w:val="0070C0"/>
          <w:sz w:val="28"/>
          <w:szCs w:val="28"/>
          <w:lang w:val="en-US"/>
        </w:rPr>
        <w:t xml:space="preserve">text </w:t>
      </w:r>
      <w:proofErr w:type="spellStart"/>
      <w:r w:rsidRPr="001A6506">
        <w:rPr>
          <w:rStyle w:val="normaltextrun"/>
          <w:color w:val="0070C0"/>
          <w:sz w:val="28"/>
          <w:szCs w:val="28"/>
          <w:lang w:val="en-US"/>
        </w:rPr>
        <w:t>text</w:t>
      </w:r>
      <w:proofErr w:type="spellEnd"/>
      <w:r w:rsidRPr="001A6506">
        <w:rPr>
          <w:rStyle w:val="normaltextrun"/>
          <w:color w:val="0070C0"/>
          <w:sz w:val="28"/>
          <w:szCs w:val="28"/>
          <w:lang w:val="en-US"/>
        </w:rPr>
        <w:t xml:space="preserve"> </w:t>
      </w:r>
      <w:proofErr w:type="spellStart"/>
      <w:r w:rsidRPr="001A6506">
        <w:rPr>
          <w:rStyle w:val="normaltextrun"/>
          <w:color w:val="0070C0"/>
          <w:sz w:val="28"/>
          <w:szCs w:val="28"/>
          <w:lang w:val="en-US"/>
        </w:rPr>
        <w:t>text</w:t>
      </w:r>
      <w:proofErr w:type="spellEnd"/>
      <w:r w:rsidRPr="001A6506">
        <w:rPr>
          <w:rStyle w:val="normaltextrun"/>
          <w:color w:val="0070C0"/>
          <w:sz w:val="28"/>
          <w:szCs w:val="28"/>
          <w:lang w:val="en-US"/>
        </w:rPr>
        <w:t xml:space="preserve"> </w:t>
      </w:r>
      <w:proofErr w:type="spellStart"/>
      <w:r w:rsidRPr="001A6506">
        <w:rPr>
          <w:rStyle w:val="normaltextrun"/>
          <w:color w:val="0070C0"/>
          <w:sz w:val="28"/>
          <w:szCs w:val="28"/>
          <w:lang w:val="en-US"/>
        </w:rPr>
        <w:t>text</w:t>
      </w:r>
      <w:proofErr w:type="spellEnd"/>
      <w:r w:rsidR="00CE31E1">
        <w:rPr>
          <w:rStyle w:val="normaltextrun"/>
          <w:color w:val="0070C0"/>
          <w:sz w:val="28"/>
          <w:szCs w:val="28"/>
          <w:lang w:val="en-US"/>
        </w:rPr>
        <w:t>’</w:t>
      </w:r>
      <w:r w:rsidRPr="001A6506">
        <w:rPr>
          <w:rStyle w:val="normaltextrun"/>
          <w:color w:val="0070C0"/>
          <w:sz w:val="28"/>
          <w:szCs w:val="28"/>
          <w:lang w:val="en-US"/>
        </w:rPr>
        <w:t xml:space="preserve">. </w:t>
      </w:r>
    </w:p>
    <w:p w14:paraId="11274078" w14:textId="77777777" w:rsidR="00CB722F" w:rsidRDefault="00CB722F" w:rsidP="00890C34">
      <w:pPr>
        <w:pStyle w:val="paragraph"/>
        <w:spacing w:before="120" w:beforeAutospacing="0" w:after="120" w:afterAutospacing="0"/>
        <w:jc w:val="both"/>
        <w:textAlignment w:val="baseline"/>
        <w:rPr>
          <w:rStyle w:val="normaltextrun"/>
          <w:sz w:val="28"/>
          <w:szCs w:val="28"/>
          <w:lang w:val="en-US"/>
        </w:rPr>
      </w:pPr>
    </w:p>
    <w:p w14:paraId="0D56257F" w14:textId="49BA8C61" w:rsidR="00CB722F" w:rsidRPr="00CB722F" w:rsidRDefault="00CE31E1" w:rsidP="00890C34">
      <w:pPr>
        <w:pStyle w:val="paragraph"/>
        <w:spacing w:before="120" w:beforeAutospacing="0" w:after="120" w:afterAutospacing="0"/>
        <w:jc w:val="both"/>
        <w:textAlignment w:val="baseline"/>
        <w:rPr>
          <w:rStyle w:val="normaltextrun"/>
          <w:sz w:val="28"/>
          <w:szCs w:val="28"/>
        </w:rPr>
      </w:pPr>
      <w:r w:rsidRPr="00B21FC1">
        <w:rPr>
          <w:rStyle w:val="normaltextrun"/>
          <w:b/>
          <w:bCs/>
          <w:i/>
          <w:iCs/>
          <w:sz w:val="28"/>
          <w:szCs w:val="28"/>
          <w:lang w:val="en-US"/>
        </w:rPr>
        <w:t>Author-date</w:t>
      </w:r>
      <w:r w:rsidR="00CB722F" w:rsidRPr="00B21FC1">
        <w:rPr>
          <w:rStyle w:val="normaltextrun"/>
          <w:b/>
          <w:bCs/>
          <w:i/>
          <w:iCs/>
          <w:sz w:val="28"/>
          <w:szCs w:val="28"/>
          <w:lang w:val="en-US"/>
        </w:rPr>
        <w:t xml:space="preserve"> style</w:t>
      </w:r>
      <w:r w:rsidR="00245283">
        <w:rPr>
          <w:rStyle w:val="normaltextrun"/>
          <w:sz w:val="28"/>
          <w:szCs w:val="28"/>
          <w:lang w:val="en-US"/>
        </w:rPr>
        <w:t>:</w:t>
      </w:r>
      <w:r w:rsidR="00245283" w:rsidRPr="00245283">
        <w:rPr>
          <w:rStyle w:val="normaltextrun"/>
          <w:rFonts w:eastAsiaTheme="majorEastAsia"/>
          <w:sz w:val="28"/>
          <w:szCs w:val="28"/>
          <w:lang w:val="en-US"/>
        </w:rPr>
        <w:t xml:space="preserve"> </w:t>
      </w:r>
      <w:r w:rsidR="00245283" w:rsidRPr="00484DD9">
        <w:rPr>
          <w:rStyle w:val="normaltextrun"/>
          <w:rFonts w:eastAsiaTheme="majorEastAsia"/>
          <w:sz w:val="28"/>
          <w:szCs w:val="28"/>
          <w:lang w:val="en-US"/>
        </w:rPr>
        <w:t>Direct and indirect citations are to be indicated within the text in brackets: (AUTHOR YEAR: PAGE RANGE).</w:t>
      </w:r>
    </w:p>
    <w:p w14:paraId="3EBEC7F7" w14:textId="466A9F88" w:rsidR="005B3E75" w:rsidRPr="005B3E75" w:rsidRDefault="00CE31E1" w:rsidP="00890C34">
      <w:pPr>
        <w:pStyle w:val="paragraph"/>
        <w:numPr>
          <w:ilvl w:val="0"/>
          <w:numId w:val="23"/>
        </w:numPr>
        <w:spacing w:before="120" w:beforeAutospacing="0" w:after="120" w:afterAutospacing="0"/>
        <w:jc w:val="both"/>
        <w:textAlignment w:val="baseline"/>
        <w:rPr>
          <w:rStyle w:val="normaltextrun"/>
          <w:sz w:val="28"/>
          <w:szCs w:val="28"/>
        </w:rPr>
      </w:pPr>
      <w:r w:rsidRPr="00484DD9">
        <w:rPr>
          <w:rStyle w:val="normaltextrun"/>
          <w:rFonts w:eastAsiaTheme="majorEastAsia"/>
          <w:sz w:val="28"/>
          <w:szCs w:val="28"/>
          <w:lang w:val="en-US"/>
        </w:rPr>
        <w:t xml:space="preserve">Use all capitals for the author’s name. </w:t>
      </w:r>
      <w:r w:rsidR="001A6506">
        <w:rPr>
          <w:rStyle w:val="normaltextrun"/>
          <w:rFonts w:eastAsiaTheme="majorEastAsia"/>
          <w:sz w:val="28"/>
          <w:szCs w:val="28"/>
          <w:lang w:val="en-US"/>
        </w:rPr>
        <w:t>Only, i</w:t>
      </w:r>
      <w:r w:rsidR="00484DD9" w:rsidRPr="00484DD9">
        <w:rPr>
          <w:rStyle w:val="normaltextrun"/>
          <w:rFonts w:eastAsiaTheme="majorEastAsia"/>
          <w:sz w:val="28"/>
          <w:szCs w:val="28"/>
          <w:lang w:val="en-US"/>
        </w:rPr>
        <w:t xml:space="preserve">f you are referring to the entire source, omit the page range: </w:t>
      </w:r>
    </w:p>
    <w:p w14:paraId="7AB76434" w14:textId="1BDD8C30" w:rsidR="005B3E75" w:rsidRPr="00CB722F" w:rsidRDefault="005B3E75" w:rsidP="00890C34">
      <w:pPr>
        <w:pStyle w:val="paragraph"/>
        <w:numPr>
          <w:ilvl w:val="1"/>
          <w:numId w:val="23"/>
        </w:numPr>
        <w:spacing w:before="120" w:beforeAutospacing="0" w:after="120" w:afterAutospacing="0"/>
        <w:jc w:val="both"/>
        <w:textAlignment w:val="baseline"/>
        <w:rPr>
          <w:rStyle w:val="normaltextrun"/>
          <w:sz w:val="28"/>
          <w:szCs w:val="28"/>
        </w:rPr>
      </w:pPr>
      <w:r>
        <w:rPr>
          <w:rStyle w:val="normaltextrun"/>
          <w:sz w:val="28"/>
          <w:szCs w:val="28"/>
          <w:lang w:val="en-US"/>
        </w:rPr>
        <w:t xml:space="preserve">Example 1: </w:t>
      </w:r>
      <w:proofErr w:type="gramStart"/>
      <w:r w:rsidRPr="005B3E75">
        <w:rPr>
          <w:rStyle w:val="normaltextrun"/>
          <w:color w:val="0070C0"/>
          <w:sz w:val="28"/>
          <w:szCs w:val="28"/>
          <w:lang w:val="en-US"/>
        </w:rPr>
        <w:t>A number of</w:t>
      </w:r>
      <w:proofErr w:type="gramEnd"/>
      <w:r w:rsidRPr="005B3E75">
        <w:rPr>
          <w:rStyle w:val="normaltextrun"/>
          <w:color w:val="0070C0"/>
          <w:sz w:val="28"/>
          <w:szCs w:val="28"/>
          <w:lang w:val="en-US"/>
        </w:rPr>
        <w:t xml:space="preserve"> theatre studies scholars (e.g., </w:t>
      </w:r>
      <w:r w:rsidR="00FD0955">
        <w:rPr>
          <w:rStyle w:val="normaltextrun"/>
          <w:color w:val="275317" w:themeColor="accent6" w:themeShade="80"/>
          <w:sz w:val="28"/>
          <w:szCs w:val="28"/>
          <w:lang w:val="en-US"/>
        </w:rPr>
        <w:t>LEACH 2014; CRAIG 2018; SRBA 2004</w:t>
      </w:r>
      <w:r w:rsidRPr="005B3E75">
        <w:rPr>
          <w:rStyle w:val="normaltextrun"/>
          <w:color w:val="0070C0"/>
          <w:sz w:val="28"/>
          <w:szCs w:val="28"/>
          <w:lang w:val="en-US"/>
        </w:rPr>
        <w:t xml:space="preserve">) state… </w:t>
      </w:r>
    </w:p>
    <w:p w14:paraId="332DC89A" w14:textId="34F9F536" w:rsidR="001A6506" w:rsidRPr="0049707B" w:rsidRDefault="00CB722F" w:rsidP="00890C34">
      <w:pPr>
        <w:pStyle w:val="paragraph"/>
        <w:numPr>
          <w:ilvl w:val="2"/>
          <w:numId w:val="23"/>
        </w:numPr>
        <w:spacing w:before="120" w:beforeAutospacing="0" w:after="120" w:afterAutospacing="0"/>
        <w:jc w:val="both"/>
        <w:textAlignment w:val="baseline"/>
        <w:rPr>
          <w:rStyle w:val="normaltextrun"/>
          <w:sz w:val="28"/>
          <w:szCs w:val="28"/>
        </w:rPr>
      </w:pPr>
      <w:r>
        <w:rPr>
          <w:rStyle w:val="normaltextrun"/>
          <w:sz w:val="28"/>
          <w:szCs w:val="28"/>
          <w:lang w:val="en-US"/>
        </w:rPr>
        <w:t xml:space="preserve">The authors are listed in the chronological and then alphabetical order. Chronological order can be changed in cases of later reprints. </w:t>
      </w:r>
    </w:p>
    <w:p w14:paraId="0128A503" w14:textId="6462F716" w:rsidR="0049707B" w:rsidRPr="00245283" w:rsidRDefault="0049707B" w:rsidP="00890C34">
      <w:pPr>
        <w:pStyle w:val="paragraph"/>
        <w:numPr>
          <w:ilvl w:val="2"/>
          <w:numId w:val="23"/>
        </w:numPr>
        <w:spacing w:before="120" w:beforeAutospacing="0" w:after="120" w:afterAutospacing="0"/>
        <w:jc w:val="both"/>
        <w:textAlignment w:val="baseline"/>
        <w:rPr>
          <w:sz w:val="28"/>
          <w:szCs w:val="28"/>
        </w:rPr>
      </w:pPr>
      <w:r w:rsidRPr="00484DD9">
        <w:rPr>
          <w:rStyle w:val="normaltextrun"/>
          <w:rFonts w:eastAsiaTheme="majorEastAsia"/>
          <w:sz w:val="28"/>
          <w:szCs w:val="28"/>
          <w:lang w:val="en-US"/>
        </w:rPr>
        <w:lastRenderedPageBreak/>
        <w:t xml:space="preserve">Separate </w:t>
      </w:r>
      <w:r>
        <w:rPr>
          <w:rStyle w:val="normaltextrun"/>
          <w:rFonts w:eastAsiaTheme="majorEastAsia"/>
          <w:sz w:val="28"/>
          <w:szCs w:val="28"/>
          <w:lang w:val="en-US"/>
        </w:rPr>
        <w:t xml:space="preserve">the </w:t>
      </w:r>
      <w:r w:rsidRPr="00484DD9">
        <w:rPr>
          <w:rStyle w:val="normaltextrun"/>
          <w:rFonts w:eastAsiaTheme="majorEastAsia"/>
          <w:sz w:val="28"/>
          <w:szCs w:val="28"/>
          <w:lang w:val="en-US"/>
        </w:rPr>
        <w:t xml:space="preserve">works by different authors with semicolons. </w:t>
      </w:r>
    </w:p>
    <w:p w14:paraId="6B218CEF" w14:textId="67A43DB9" w:rsidR="0049707B" w:rsidRPr="00245283" w:rsidRDefault="0049707B" w:rsidP="00890C34">
      <w:pPr>
        <w:pStyle w:val="paragraph"/>
        <w:numPr>
          <w:ilvl w:val="1"/>
          <w:numId w:val="23"/>
        </w:numPr>
        <w:spacing w:before="120" w:beforeAutospacing="0" w:after="120" w:afterAutospacing="0"/>
        <w:jc w:val="both"/>
        <w:textAlignment w:val="baseline"/>
        <w:rPr>
          <w:rStyle w:val="eop"/>
          <w:sz w:val="28"/>
          <w:szCs w:val="28"/>
        </w:rPr>
      </w:pPr>
      <w:r w:rsidRPr="00484DD9">
        <w:rPr>
          <w:rStyle w:val="normaltextrun"/>
          <w:rFonts w:eastAsiaTheme="majorEastAsia"/>
          <w:sz w:val="28"/>
          <w:szCs w:val="28"/>
        </w:rPr>
        <w:t>E</w:t>
      </w:r>
      <w:proofErr w:type="spellStart"/>
      <w:r w:rsidR="00245283">
        <w:rPr>
          <w:rStyle w:val="normaltextrun"/>
          <w:rFonts w:eastAsiaTheme="majorEastAsia"/>
          <w:sz w:val="28"/>
          <w:szCs w:val="28"/>
          <w:lang w:val="en-US"/>
        </w:rPr>
        <w:t>xample</w:t>
      </w:r>
      <w:proofErr w:type="spellEnd"/>
      <w:r w:rsidR="00245283">
        <w:rPr>
          <w:rStyle w:val="normaltextrun"/>
          <w:rFonts w:eastAsiaTheme="majorEastAsia"/>
          <w:sz w:val="28"/>
          <w:szCs w:val="28"/>
          <w:lang w:val="en-US"/>
        </w:rPr>
        <w:t xml:space="preserve"> 2</w:t>
      </w:r>
      <w:r w:rsidRPr="00484DD9">
        <w:rPr>
          <w:rStyle w:val="normaltextrun"/>
          <w:rFonts w:eastAsiaTheme="majorEastAsia"/>
          <w:sz w:val="28"/>
          <w:szCs w:val="28"/>
        </w:rPr>
        <w:t xml:space="preserve">: </w:t>
      </w:r>
      <w:r w:rsidRPr="00245283">
        <w:rPr>
          <w:rStyle w:val="normaltextrun"/>
          <w:rFonts w:eastAsiaTheme="majorEastAsia"/>
          <w:color w:val="275317" w:themeColor="accent6" w:themeShade="80"/>
          <w:sz w:val="28"/>
          <w:szCs w:val="28"/>
        </w:rPr>
        <w:t>(ZIC</w:t>
      </w:r>
      <w:r w:rsidR="00923FE6">
        <w:rPr>
          <w:rStyle w:val="normaltextrun"/>
          <w:rFonts w:eastAsiaTheme="majorEastAsia"/>
          <w:color w:val="275317" w:themeColor="accent6" w:themeShade="80"/>
          <w:sz w:val="28"/>
          <w:szCs w:val="28"/>
          <w:lang w:val="en-US"/>
        </w:rPr>
        <w:t>H</w:t>
      </w:r>
      <w:r w:rsidRPr="00245283">
        <w:rPr>
          <w:rStyle w:val="normaltextrun"/>
          <w:rFonts w:eastAsiaTheme="majorEastAsia"/>
          <w:color w:val="275317" w:themeColor="accent6" w:themeShade="80"/>
          <w:sz w:val="28"/>
          <w:szCs w:val="28"/>
        </w:rPr>
        <w:t xml:space="preserve"> 19</w:t>
      </w:r>
      <w:r w:rsidR="00245283" w:rsidRPr="00245283">
        <w:rPr>
          <w:rStyle w:val="normaltextrun"/>
          <w:rFonts w:eastAsiaTheme="majorEastAsia"/>
          <w:color w:val="275317" w:themeColor="accent6" w:themeShade="80"/>
          <w:sz w:val="28"/>
          <w:szCs w:val="28"/>
          <w:lang w:val="en-US"/>
        </w:rPr>
        <w:t>9</w:t>
      </w:r>
      <w:r w:rsidRPr="00245283">
        <w:rPr>
          <w:rStyle w:val="normaltextrun"/>
          <w:rFonts w:eastAsiaTheme="majorEastAsia"/>
          <w:color w:val="275317" w:themeColor="accent6" w:themeShade="80"/>
          <w:sz w:val="28"/>
          <w:szCs w:val="28"/>
        </w:rPr>
        <w:t xml:space="preserve">4, </w:t>
      </w:r>
      <w:r w:rsidR="00245283" w:rsidRPr="00245283">
        <w:rPr>
          <w:rStyle w:val="normaltextrun"/>
          <w:rFonts w:eastAsiaTheme="majorEastAsia"/>
          <w:color w:val="275317" w:themeColor="accent6" w:themeShade="80"/>
          <w:sz w:val="28"/>
          <w:szCs w:val="28"/>
          <w:lang w:val="en-US"/>
        </w:rPr>
        <w:t>2024</w:t>
      </w:r>
      <w:r w:rsidRPr="00245283">
        <w:rPr>
          <w:rStyle w:val="normaltextrun"/>
          <w:rFonts w:eastAsiaTheme="majorEastAsia"/>
          <w:color w:val="275317" w:themeColor="accent6" w:themeShade="80"/>
          <w:sz w:val="28"/>
          <w:szCs w:val="28"/>
        </w:rPr>
        <w:t>)</w:t>
      </w:r>
      <w:r w:rsidRPr="00484DD9">
        <w:rPr>
          <w:rStyle w:val="eop"/>
          <w:rFonts w:eastAsiaTheme="majorEastAsia"/>
          <w:sz w:val="28"/>
          <w:szCs w:val="28"/>
        </w:rPr>
        <w:t> </w:t>
      </w:r>
    </w:p>
    <w:p w14:paraId="021E0B77" w14:textId="595110C7" w:rsidR="00245283" w:rsidRPr="00230A2C" w:rsidRDefault="00245283" w:rsidP="00890C34">
      <w:pPr>
        <w:pStyle w:val="paragraph"/>
        <w:numPr>
          <w:ilvl w:val="2"/>
          <w:numId w:val="23"/>
        </w:numPr>
        <w:spacing w:before="120" w:beforeAutospacing="0" w:after="120" w:afterAutospacing="0"/>
        <w:jc w:val="both"/>
        <w:textAlignment w:val="baseline"/>
        <w:rPr>
          <w:rStyle w:val="normaltextrun"/>
          <w:sz w:val="28"/>
          <w:szCs w:val="28"/>
        </w:rPr>
      </w:pPr>
      <w:r w:rsidRPr="00484DD9">
        <w:rPr>
          <w:rStyle w:val="normaltextrun"/>
          <w:rFonts w:eastAsiaTheme="majorEastAsia"/>
          <w:sz w:val="28"/>
          <w:szCs w:val="28"/>
          <w:lang w:val="en-US"/>
        </w:rPr>
        <w:t xml:space="preserve">If several works by one author </w:t>
      </w:r>
      <w:r>
        <w:rPr>
          <w:rStyle w:val="normaltextrun"/>
          <w:rFonts w:eastAsiaTheme="majorEastAsia"/>
          <w:sz w:val="28"/>
          <w:szCs w:val="28"/>
          <w:lang w:val="en-US"/>
        </w:rPr>
        <w:t>are</w:t>
      </w:r>
      <w:r w:rsidRPr="00484DD9">
        <w:rPr>
          <w:rStyle w:val="normaltextrun"/>
          <w:rFonts w:eastAsiaTheme="majorEastAsia"/>
          <w:sz w:val="28"/>
          <w:szCs w:val="28"/>
          <w:lang w:val="en-US"/>
        </w:rPr>
        <w:t xml:space="preserve"> referred to, indicate the years of publication and separate them with commas.</w:t>
      </w:r>
    </w:p>
    <w:p w14:paraId="49B9EB64" w14:textId="236CC098" w:rsidR="00230A2C" w:rsidRPr="00230A2C" w:rsidRDefault="00230A2C" w:rsidP="00890C34">
      <w:pPr>
        <w:pStyle w:val="paragraph"/>
        <w:numPr>
          <w:ilvl w:val="1"/>
          <w:numId w:val="23"/>
        </w:numPr>
        <w:spacing w:before="120" w:beforeAutospacing="0" w:after="120" w:afterAutospacing="0"/>
        <w:jc w:val="both"/>
        <w:textAlignment w:val="baseline"/>
        <w:rPr>
          <w:rStyle w:val="normaltextrun"/>
          <w:sz w:val="28"/>
          <w:szCs w:val="28"/>
        </w:rPr>
      </w:pPr>
      <w:r>
        <w:rPr>
          <w:rStyle w:val="normaltextrun"/>
          <w:sz w:val="28"/>
          <w:szCs w:val="28"/>
          <w:lang w:val="en-US"/>
        </w:rPr>
        <w:t xml:space="preserve">Example </w:t>
      </w:r>
      <w:r w:rsidR="00245283">
        <w:rPr>
          <w:rStyle w:val="normaltextrun"/>
          <w:sz w:val="28"/>
          <w:szCs w:val="28"/>
          <w:lang w:val="en-US"/>
        </w:rPr>
        <w:t>3</w:t>
      </w:r>
      <w:r>
        <w:rPr>
          <w:rStyle w:val="normaltextrun"/>
          <w:sz w:val="28"/>
          <w:szCs w:val="28"/>
          <w:lang w:val="en-US"/>
        </w:rPr>
        <w:t xml:space="preserve">: </w:t>
      </w:r>
      <w:proofErr w:type="spellStart"/>
      <w:r w:rsidRPr="00230A2C">
        <w:rPr>
          <w:rStyle w:val="normaltextrun"/>
          <w:color w:val="0070C0"/>
          <w:sz w:val="28"/>
          <w:szCs w:val="28"/>
          <w:lang w:val="en-US"/>
        </w:rPr>
        <w:t>Zic</w:t>
      </w:r>
      <w:r w:rsidR="00923FE6">
        <w:rPr>
          <w:rStyle w:val="normaltextrun"/>
          <w:color w:val="0070C0"/>
          <w:sz w:val="28"/>
          <w:szCs w:val="28"/>
          <w:lang w:val="en-US"/>
        </w:rPr>
        <w:t>h</w:t>
      </w:r>
      <w:proofErr w:type="spellEnd"/>
      <w:r w:rsidRPr="00230A2C">
        <w:rPr>
          <w:rStyle w:val="normaltextrun"/>
          <w:color w:val="0070C0"/>
          <w:sz w:val="28"/>
          <w:szCs w:val="28"/>
          <w:lang w:val="en-US"/>
        </w:rPr>
        <w:t xml:space="preserve"> </w:t>
      </w:r>
      <w:r w:rsidRPr="00230A2C">
        <w:rPr>
          <w:rStyle w:val="normaltextrun"/>
          <w:color w:val="275317" w:themeColor="accent6" w:themeShade="80"/>
          <w:sz w:val="28"/>
          <w:szCs w:val="28"/>
          <w:lang w:val="en-US"/>
        </w:rPr>
        <w:t xml:space="preserve">(2024: 7) </w:t>
      </w:r>
      <w:r w:rsidRPr="00230A2C">
        <w:rPr>
          <w:rStyle w:val="normaltextrun"/>
          <w:color w:val="0070C0"/>
          <w:sz w:val="28"/>
          <w:szCs w:val="28"/>
          <w:lang w:val="en-US"/>
        </w:rPr>
        <w:t xml:space="preserve">claims that … </w:t>
      </w:r>
    </w:p>
    <w:p w14:paraId="69101680" w14:textId="64454AF1" w:rsidR="00230A2C" w:rsidRPr="00B03AE9" w:rsidRDefault="00230A2C" w:rsidP="00B03AE9">
      <w:pPr>
        <w:pStyle w:val="paragraph"/>
        <w:numPr>
          <w:ilvl w:val="1"/>
          <w:numId w:val="23"/>
        </w:numPr>
        <w:spacing w:before="120" w:beforeAutospacing="0" w:after="120" w:afterAutospacing="0"/>
        <w:jc w:val="both"/>
        <w:textAlignment w:val="baseline"/>
        <w:rPr>
          <w:rStyle w:val="normaltextrun"/>
          <w:color w:val="275317" w:themeColor="accent6" w:themeShade="80"/>
          <w:sz w:val="28"/>
          <w:szCs w:val="28"/>
          <w:lang w:val="en-US"/>
        </w:rPr>
      </w:pPr>
      <w:r w:rsidRPr="00230A2C">
        <w:rPr>
          <w:rStyle w:val="normaltextrun"/>
          <w:sz w:val="28"/>
          <w:szCs w:val="28"/>
          <w:lang w:val="en-US"/>
        </w:rPr>
        <w:t xml:space="preserve">Example </w:t>
      </w:r>
      <w:r w:rsidR="00245283">
        <w:rPr>
          <w:rStyle w:val="normaltextrun"/>
          <w:sz w:val="28"/>
          <w:szCs w:val="28"/>
          <w:lang w:val="en-US"/>
        </w:rPr>
        <w:t>4</w:t>
      </w:r>
      <w:r w:rsidRPr="00230A2C">
        <w:rPr>
          <w:rStyle w:val="normaltextrun"/>
          <w:sz w:val="28"/>
          <w:szCs w:val="28"/>
          <w:lang w:val="en-US"/>
        </w:rPr>
        <w:t xml:space="preserve">: </w:t>
      </w:r>
      <w:r w:rsidR="00B03AE9" w:rsidRPr="00B03AE9">
        <w:rPr>
          <w:rStyle w:val="normaltextrun"/>
          <w:color w:val="0070C0"/>
          <w:sz w:val="28"/>
          <w:szCs w:val="28"/>
          <w:lang w:val="en-US"/>
        </w:rPr>
        <w:t>The immaterial subcomponents are space, time, movement, rhythm, light, colour, and sound</w:t>
      </w:r>
      <w:r w:rsidR="00B03AE9" w:rsidRPr="00B03AE9">
        <w:rPr>
          <w:rStyle w:val="normaltextrun"/>
          <w:sz w:val="28"/>
          <w:szCs w:val="28"/>
          <w:lang w:val="en-US"/>
        </w:rPr>
        <w:t xml:space="preserve"> (</w:t>
      </w:r>
      <w:r w:rsidR="00B03AE9" w:rsidRPr="00B03AE9">
        <w:rPr>
          <w:rStyle w:val="normaltextrun"/>
          <w:color w:val="275317" w:themeColor="accent6" w:themeShade="80"/>
          <w:sz w:val="28"/>
          <w:szCs w:val="28"/>
          <w:lang w:val="en-US"/>
        </w:rPr>
        <w:t xml:space="preserve">JINDRA 1983: 72–73). </w:t>
      </w:r>
    </w:p>
    <w:p w14:paraId="6471B960" w14:textId="58906F7D" w:rsidR="0049707B" w:rsidRPr="00F37090" w:rsidRDefault="0049707B" w:rsidP="00890C34">
      <w:pPr>
        <w:pStyle w:val="paragraph"/>
        <w:numPr>
          <w:ilvl w:val="2"/>
          <w:numId w:val="23"/>
        </w:numPr>
        <w:spacing w:before="120" w:beforeAutospacing="0" w:after="120" w:afterAutospacing="0"/>
        <w:jc w:val="both"/>
        <w:textAlignment w:val="baseline"/>
        <w:rPr>
          <w:rStyle w:val="normaltextrun"/>
          <w:sz w:val="28"/>
          <w:szCs w:val="28"/>
          <w:lang w:val="en-US"/>
        </w:rPr>
      </w:pPr>
      <w:r w:rsidRPr="00484DD9">
        <w:rPr>
          <w:rStyle w:val="normaltextrun"/>
          <w:rFonts w:eastAsiaTheme="majorEastAsia"/>
          <w:sz w:val="28"/>
          <w:szCs w:val="28"/>
          <w:lang w:val="en-US"/>
        </w:rPr>
        <w:t xml:space="preserve">Initial and final page numbers </w:t>
      </w:r>
      <w:r w:rsidR="00B03AE9">
        <w:rPr>
          <w:rStyle w:val="normaltextrun"/>
          <w:rFonts w:eastAsiaTheme="majorEastAsia"/>
          <w:sz w:val="28"/>
          <w:szCs w:val="28"/>
          <w:lang w:val="en-US"/>
        </w:rPr>
        <w:t xml:space="preserve">(page range) </w:t>
      </w:r>
      <w:r w:rsidRPr="00484DD9">
        <w:rPr>
          <w:rStyle w:val="normaltextrun"/>
          <w:rFonts w:eastAsiaTheme="majorEastAsia"/>
          <w:sz w:val="28"/>
          <w:szCs w:val="28"/>
          <w:lang w:val="en-US"/>
        </w:rPr>
        <w:t>should be given in full, with no reduction of the final page number</w:t>
      </w:r>
      <w:r w:rsidR="00B03AE9">
        <w:rPr>
          <w:rStyle w:val="normaltextrun"/>
          <w:rFonts w:eastAsiaTheme="majorEastAsia"/>
          <w:sz w:val="28"/>
          <w:szCs w:val="28"/>
          <w:lang w:val="en-US"/>
        </w:rPr>
        <w:t xml:space="preserve"> (e.g. </w:t>
      </w:r>
      <w:r w:rsidR="00B03AE9" w:rsidRPr="00A47A35">
        <w:rPr>
          <w:rStyle w:val="normaltextrun"/>
          <w:strike/>
          <w:color w:val="FF0000"/>
          <w:sz w:val="28"/>
          <w:szCs w:val="28"/>
          <w:lang w:val="en-US"/>
        </w:rPr>
        <w:t>72–3</w:t>
      </w:r>
      <w:r w:rsidR="00B03AE9">
        <w:rPr>
          <w:rStyle w:val="normaltextrun"/>
          <w:color w:val="275317" w:themeColor="accent6" w:themeShade="80"/>
          <w:sz w:val="28"/>
          <w:szCs w:val="28"/>
          <w:lang w:val="en-US"/>
        </w:rPr>
        <w:t>)</w:t>
      </w:r>
      <w:r w:rsidRPr="00484DD9">
        <w:rPr>
          <w:rStyle w:val="normaltextrun"/>
          <w:rFonts w:eastAsiaTheme="majorEastAsia"/>
          <w:sz w:val="28"/>
          <w:szCs w:val="28"/>
          <w:lang w:val="en-US"/>
        </w:rPr>
        <w:t>.</w:t>
      </w:r>
    </w:p>
    <w:p w14:paraId="56948962" w14:textId="220F4CE9" w:rsidR="00484DD9" w:rsidRPr="00484DD9" w:rsidRDefault="00484DD9" w:rsidP="00890C34">
      <w:pPr>
        <w:pStyle w:val="paragraph"/>
        <w:numPr>
          <w:ilvl w:val="0"/>
          <w:numId w:val="23"/>
        </w:numPr>
        <w:spacing w:before="120" w:beforeAutospacing="0" w:after="120" w:afterAutospacing="0"/>
        <w:jc w:val="both"/>
        <w:textAlignment w:val="baseline"/>
        <w:rPr>
          <w:sz w:val="28"/>
          <w:szCs w:val="28"/>
        </w:rPr>
      </w:pPr>
      <w:r w:rsidRPr="00484DD9">
        <w:rPr>
          <w:rStyle w:val="normaltextrun"/>
          <w:rFonts w:eastAsiaTheme="majorEastAsia"/>
          <w:sz w:val="28"/>
          <w:szCs w:val="28"/>
          <w:lang w:val="en-US"/>
        </w:rPr>
        <w:t>If your sentence ends in a refe</w:t>
      </w:r>
      <w:r w:rsidR="00230A2C">
        <w:rPr>
          <w:rStyle w:val="normaltextrun"/>
          <w:rFonts w:eastAsiaTheme="majorEastAsia"/>
          <w:sz w:val="28"/>
          <w:szCs w:val="28"/>
          <w:lang w:val="en-US"/>
        </w:rPr>
        <w:t>re</w:t>
      </w:r>
      <w:r w:rsidRPr="00484DD9">
        <w:rPr>
          <w:rStyle w:val="normaltextrun"/>
          <w:rFonts w:eastAsiaTheme="majorEastAsia"/>
          <w:sz w:val="28"/>
          <w:szCs w:val="28"/>
          <w:lang w:val="en-US"/>
        </w:rPr>
        <w:t xml:space="preserve">nce, use full stop </w:t>
      </w:r>
      <w:r w:rsidRPr="00923FE6">
        <w:rPr>
          <w:rStyle w:val="normaltextrun"/>
          <w:rFonts w:eastAsiaTheme="majorEastAsia"/>
          <w:b/>
          <w:bCs/>
          <w:color w:val="275317" w:themeColor="accent6" w:themeShade="80"/>
          <w:sz w:val="28"/>
          <w:szCs w:val="28"/>
          <w:lang w:val="en-US"/>
        </w:rPr>
        <w:t>after</w:t>
      </w:r>
      <w:r w:rsidRPr="00230A2C">
        <w:rPr>
          <w:rStyle w:val="normaltextrun"/>
          <w:rFonts w:eastAsiaTheme="majorEastAsia"/>
          <w:color w:val="275317" w:themeColor="accent6" w:themeShade="80"/>
          <w:sz w:val="28"/>
          <w:szCs w:val="28"/>
          <w:lang w:val="en-US"/>
        </w:rPr>
        <w:t xml:space="preserve"> </w:t>
      </w:r>
      <w:r w:rsidRPr="00484DD9">
        <w:rPr>
          <w:rStyle w:val="normaltextrun"/>
          <w:rFonts w:eastAsiaTheme="majorEastAsia"/>
          <w:sz w:val="28"/>
          <w:szCs w:val="28"/>
          <w:lang w:val="en-US"/>
        </w:rPr>
        <w:t>the reference, not before it. </w:t>
      </w:r>
      <w:r w:rsidRPr="00484DD9">
        <w:rPr>
          <w:rStyle w:val="eop"/>
          <w:rFonts w:eastAsiaTheme="majorEastAsia"/>
          <w:sz w:val="28"/>
          <w:szCs w:val="28"/>
        </w:rPr>
        <w:t> </w:t>
      </w:r>
    </w:p>
    <w:p w14:paraId="1B675629" w14:textId="6CAC74C7" w:rsidR="00484DD9" w:rsidRPr="007675C1" w:rsidRDefault="00CE31E1" w:rsidP="00890C34">
      <w:pPr>
        <w:pStyle w:val="paragraph"/>
        <w:numPr>
          <w:ilvl w:val="1"/>
          <w:numId w:val="23"/>
        </w:numPr>
        <w:spacing w:before="120" w:beforeAutospacing="0" w:after="120" w:afterAutospacing="0"/>
        <w:jc w:val="both"/>
        <w:textAlignment w:val="baseline"/>
        <w:rPr>
          <w:rStyle w:val="eop"/>
          <w:sz w:val="28"/>
          <w:szCs w:val="28"/>
        </w:rPr>
      </w:pPr>
      <w:r>
        <w:rPr>
          <w:rStyle w:val="normaltextrun"/>
          <w:rFonts w:eastAsiaTheme="majorEastAsia"/>
          <w:sz w:val="28"/>
          <w:szCs w:val="28"/>
          <w:lang w:val="en-US"/>
        </w:rPr>
        <w:t>Example</w:t>
      </w:r>
      <w:r w:rsidR="00484DD9" w:rsidRPr="00484DD9">
        <w:rPr>
          <w:rStyle w:val="normaltextrun"/>
          <w:rFonts w:eastAsiaTheme="majorEastAsia"/>
          <w:sz w:val="28"/>
          <w:szCs w:val="28"/>
          <w:lang w:val="en-US"/>
        </w:rPr>
        <w:t xml:space="preserve">: </w:t>
      </w:r>
      <w:r w:rsidR="00484DD9" w:rsidRPr="007748AD">
        <w:rPr>
          <w:rStyle w:val="normaltextrun"/>
          <w:color w:val="0070C0"/>
          <w:sz w:val="28"/>
          <w:szCs w:val="28"/>
          <w:lang w:val="en-US"/>
        </w:rPr>
        <w:t>‘</w:t>
      </w:r>
      <w:r w:rsidR="00230A2C">
        <w:rPr>
          <w:rStyle w:val="normaltextrun"/>
          <w:color w:val="0070C0"/>
          <w:sz w:val="28"/>
          <w:szCs w:val="28"/>
          <w:lang w:val="en-US"/>
        </w:rPr>
        <w:t>T</w:t>
      </w:r>
      <w:r w:rsidRPr="00AB4E91">
        <w:rPr>
          <w:rStyle w:val="normaltextrun"/>
          <w:color w:val="0070C0"/>
          <w:sz w:val="28"/>
          <w:szCs w:val="28"/>
          <w:lang w:val="en-US"/>
        </w:rPr>
        <w:t xml:space="preserve">ext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Pr="00AB4E91">
        <w:rPr>
          <w:rStyle w:val="normaltextrun"/>
          <w:color w:val="0070C0"/>
          <w:sz w:val="28"/>
          <w:szCs w:val="28"/>
          <w:lang w:val="en-US"/>
        </w:rPr>
        <w:t xml:space="preserve"> </w:t>
      </w:r>
      <w:proofErr w:type="spellStart"/>
      <w:r w:rsidRPr="00AB4E91">
        <w:rPr>
          <w:rStyle w:val="normaltextrun"/>
          <w:color w:val="0070C0"/>
          <w:sz w:val="28"/>
          <w:szCs w:val="28"/>
          <w:lang w:val="en-US"/>
        </w:rPr>
        <w:t>text</w:t>
      </w:r>
      <w:proofErr w:type="spellEnd"/>
      <w:r w:rsidR="00484DD9" w:rsidRPr="007748AD">
        <w:rPr>
          <w:rStyle w:val="normaltextrun"/>
          <w:color w:val="0070C0"/>
          <w:sz w:val="28"/>
          <w:szCs w:val="28"/>
          <w:lang w:val="en-US"/>
        </w:rPr>
        <w:t>’</w:t>
      </w:r>
      <w:r w:rsidR="00484DD9" w:rsidRPr="00484DD9">
        <w:rPr>
          <w:rStyle w:val="normaltextrun"/>
          <w:rFonts w:eastAsiaTheme="majorEastAsia"/>
          <w:sz w:val="28"/>
          <w:szCs w:val="28"/>
          <w:lang w:val="en-US"/>
        </w:rPr>
        <w:t xml:space="preserve"> </w:t>
      </w:r>
      <w:r w:rsidR="00484DD9" w:rsidRPr="00230A2C">
        <w:rPr>
          <w:rStyle w:val="normaltextrun"/>
          <w:rFonts w:eastAsiaTheme="majorEastAsia"/>
          <w:color w:val="275317" w:themeColor="accent6" w:themeShade="80"/>
          <w:sz w:val="28"/>
          <w:szCs w:val="28"/>
          <w:lang w:val="en-US"/>
        </w:rPr>
        <w:t>(</w:t>
      </w:r>
      <w:r w:rsidR="00923FE6">
        <w:rPr>
          <w:rStyle w:val="normaltextrun"/>
          <w:rFonts w:eastAsiaTheme="majorEastAsia"/>
          <w:color w:val="275317" w:themeColor="accent6" w:themeShade="80"/>
          <w:sz w:val="28"/>
          <w:szCs w:val="28"/>
          <w:lang w:val="en-US"/>
        </w:rPr>
        <w:t>STEEN 2018</w:t>
      </w:r>
      <w:r w:rsidR="00484DD9" w:rsidRPr="00230A2C">
        <w:rPr>
          <w:rStyle w:val="normaltextrun"/>
          <w:rFonts w:eastAsiaTheme="majorEastAsia"/>
          <w:color w:val="275317" w:themeColor="accent6" w:themeShade="80"/>
          <w:sz w:val="28"/>
          <w:szCs w:val="28"/>
          <w:lang w:val="en-US"/>
        </w:rPr>
        <w:t>: 1</w:t>
      </w:r>
      <w:r w:rsidR="00923FE6">
        <w:rPr>
          <w:rStyle w:val="normaltextrun"/>
          <w:rFonts w:eastAsiaTheme="majorEastAsia"/>
          <w:color w:val="275317" w:themeColor="accent6" w:themeShade="80"/>
          <w:sz w:val="28"/>
          <w:szCs w:val="28"/>
          <w:lang w:val="en-US"/>
        </w:rPr>
        <w:t>00</w:t>
      </w:r>
      <w:r w:rsidR="00484DD9" w:rsidRPr="00230A2C">
        <w:rPr>
          <w:rStyle w:val="normaltextrun"/>
          <w:rFonts w:eastAsiaTheme="majorEastAsia"/>
          <w:color w:val="275317" w:themeColor="accent6" w:themeShade="80"/>
          <w:sz w:val="28"/>
          <w:szCs w:val="28"/>
          <w:lang w:val="en-US"/>
        </w:rPr>
        <w:t>).</w:t>
      </w:r>
    </w:p>
    <w:p w14:paraId="53E623C0" w14:textId="40F5C737" w:rsidR="007675C1" w:rsidRPr="0092314A" w:rsidRDefault="007675C1" w:rsidP="00890C34">
      <w:pPr>
        <w:pStyle w:val="paragraph"/>
        <w:numPr>
          <w:ilvl w:val="0"/>
          <w:numId w:val="23"/>
        </w:numPr>
        <w:spacing w:before="120" w:beforeAutospacing="0" w:after="120" w:afterAutospacing="0"/>
        <w:jc w:val="both"/>
        <w:textAlignment w:val="baseline"/>
        <w:rPr>
          <w:rStyle w:val="normaltextrun"/>
          <w:rFonts w:eastAsiaTheme="majorEastAsia"/>
          <w:lang w:val="en-US"/>
        </w:rPr>
      </w:pPr>
      <w:r w:rsidRPr="007675C1">
        <w:rPr>
          <w:rStyle w:val="normaltextrun"/>
          <w:rFonts w:eastAsiaTheme="majorEastAsia"/>
          <w:sz w:val="28"/>
          <w:szCs w:val="28"/>
          <w:lang w:val="en-US"/>
        </w:rPr>
        <w:t xml:space="preserve">References in the text should be as precise as possible, </w:t>
      </w:r>
      <w:r>
        <w:rPr>
          <w:rStyle w:val="normaltextrun"/>
          <w:rFonts w:eastAsiaTheme="majorEastAsia"/>
          <w:sz w:val="28"/>
          <w:szCs w:val="28"/>
          <w:lang w:val="en-US"/>
        </w:rPr>
        <w:t>indicating the</w:t>
      </w:r>
      <w:r w:rsidRPr="007675C1">
        <w:rPr>
          <w:rStyle w:val="normaltextrun"/>
          <w:rFonts w:eastAsiaTheme="majorEastAsia"/>
          <w:sz w:val="28"/>
          <w:szCs w:val="28"/>
          <w:lang w:val="en-US"/>
        </w:rPr>
        <w:t xml:space="preserve"> page</w:t>
      </w:r>
      <w:r>
        <w:rPr>
          <w:rStyle w:val="normaltextrun"/>
          <w:rFonts w:eastAsiaTheme="majorEastAsia"/>
          <w:sz w:val="28"/>
          <w:szCs w:val="28"/>
          <w:lang w:val="en-US"/>
        </w:rPr>
        <w:t>(s)</w:t>
      </w:r>
      <w:r w:rsidRPr="007675C1">
        <w:rPr>
          <w:rStyle w:val="normaltextrun"/>
          <w:rFonts w:eastAsiaTheme="majorEastAsia"/>
          <w:sz w:val="28"/>
          <w:szCs w:val="28"/>
          <w:lang w:val="en-US"/>
        </w:rPr>
        <w:t xml:space="preserve"> </w:t>
      </w:r>
      <w:r>
        <w:rPr>
          <w:rStyle w:val="normaltextrun"/>
          <w:rFonts w:eastAsiaTheme="majorEastAsia"/>
          <w:sz w:val="28"/>
          <w:szCs w:val="28"/>
          <w:lang w:val="en-US"/>
        </w:rPr>
        <w:t xml:space="preserve">from which the idea was borrowed. This </w:t>
      </w:r>
      <w:r w:rsidR="0092314A">
        <w:rPr>
          <w:rStyle w:val="normaltextrun"/>
          <w:rFonts w:eastAsiaTheme="majorEastAsia"/>
          <w:sz w:val="28"/>
          <w:szCs w:val="28"/>
          <w:lang w:val="en-US"/>
        </w:rPr>
        <w:t>applies to both direct and indirect citations:</w:t>
      </w:r>
    </w:p>
    <w:p w14:paraId="00EA668D" w14:textId="59DA6415" w:rsidR="0092314A" w:rsidRPr="007748AD" w:rsidRDefault="0092314A" w:rsidP="00890C34">
      <w:pPr>
        <w:pStyle w:val="paragraph"/>
        <w:numPr>
          <w:ilvl w:val="1"/>
          <w:numId w:val="23"/>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Example: </w:t>
      </w:r>
      <w:proofErr w:type="spellStart"/>
      <w:r w:rsidRPr="002B1049">
        <w:rPr>
          <w:rStyle w:val="normaltextrun"/>
          <w:color w:val="0070C0"/>
          <w:sz w:val="28"/>
          <w:szCs w:val="28"/>
          <w:lang w:val="en-US"/>
        </w:rPr>
        <w:t>Kurbas</w:t>
      </w:r>
      <w:proofErr w:type="spellEnd"/>
      <w:r w:rsidRPr="002B1049">
        <w:rPr>
          <w:rStyle w:val="normaltextrun"/>
          <w:color w:val="0070C0"/>
          <w:sz w:val="28"/>
          <w:szCs w:val="28"/>
          <w:lang w:val="en-US"/>
        </w:rPr>
        <w:t>’ ‘estrangement’ techniques later became known as Brechtian theatre</w:t>
      </w:r>
      <w:r w:rsidRPr="0092314A">
        <w:rPr>
          <w:rStyle w:val="normaltextrun"/>
          <w:rFonts w:eastAsiaTheme="majorEastAsia"/>
          <w:sz w:val="28"/>
          <w:szCs w:val="28"/>
          <w:lang w:val="en-US"/>
        </w:rPr>
        <w:t xml:space="preserve"> </w:t>
      </w:r>
      <w:r w:rsidRPr="007748AD">
        <w:rPr>
          <w:rStyle w:val="normaltextrun"/>
          <w:rFonts w:eastAsiaTheme="majorEastAsia"/>
          <w:color w:val="275317" w:themeColor="accent6" w:themeShade="80"/>
          <w:sz w:val="28"/>
          <w:szCs w:val="28"/>
          <w:lang w:val="en-US"/>
        </w:rPr>
        <w:t>(MAKARY</w:t>
      </w:r>
      <w:r w:rsidR="00923FE6">
        <w:rPr>
          <w:rStyle w:val="normaltextrun"/>
          <w:rFonts w:eastAsiaTheme="majorEastAsia"/>
          <w:color w:val="275317" w:themeColor="accent6" w:themeShade="80"/>
          <w:sz w:val="28"/>
          <w:szCs w:val="28"/>
          <w:lang w:val="en-US"/>
        </w:rPr>
        <w:t>K</w:t>
      </w:r>
      <w:r w:rsidRPr="007748AD">
        <w:rPr>
          <w:rStyle w:val="normaltextrun"/>
          <w:rFonts w:eastAsiaTheme="majorEastAsia"/>
          <w:color w:val="275317" w:themeColor="accent6" w:themeShade="80"/>
          <w:sz w:val="28"/>
          <w:szCs w:val="28"/>
          <w:lang w:val="en-US"/>
        </w:rPr>
        <w:t xml:space="preserve"> </w:t>
      </w:r>
      <w:r w:rsidR="007748AD" w:rsidRPr="007748AD">
        <w:rPr>
          <w:rStyle w:val="normaltextrun"/>
          <w:rFonts w:eastAsiaTheme="majorEastAsia"/>
          <w:color w:val="275317" w:themeColor="accent6" w:themeShade="80"/>
          <w:sz w:val="28"/>
          <w:szCs w:val="28"/>
          <w:lang w:val="en-US"/>
        </w:rPr>
        <w:t xml:space="preserve">2004: </w:t>
      </w:r>
      <w:r w:rsidRPr="007748AD">
        <w:rPr>
          <w:rStyle w:val="normaltextrun"/>
          <w:rFonts w:eastAsiaTheme="majorEastAsia"/>
          <w:color w:val="275317" w:themeColor="accent6" w:themeShade="80"/>
          <w:sz w:val="28"/>
          <w:szCs w:val="28"/>
          <w:lang w:val="en-US"/>
        </w:rPr>
        <w:t>65</w:t>
      </w:r>
      <w:r w:rsidR="007748AD" w:rsidRPr="007748AD">
        <w:rPr>
          <w:rStyle w:val="normaltextrun"/>
          <w:rFonts w:eastAsiaTheme="majorEastAsia"/>
          <w:color w:val="275317" w:themeColor="accent6" w:themeShade="80"/>
          <w:sz w:val="28"/>
          <w:szCs w:val="28"/>
          <w:lang w:val="en-US"/>
        </w:rPr>
        <w:t>; SHU</w:t>
      </w:r>
      <w:r w:rsidR="00923FE6">
        <w:rPr>
          <w:rStyle w:val="normaltextrun"/>
          <w:rFonts w:eastAsiaTheme="majorEastAsia"/>
          <w:color w:val="275317" w:themeColor="accent6" w:themeShade="80"/>
          <w:sz w:val="28"/>
          <w:szCs w:val="28"/>
          <w:lang w:val="en-US"/>
        </w:rPr>
        <w:t>R</w:t>
      </w:r>
      <w:r w:rsidR="007748AD" w:rsidRPr="007748AD">
        <w:rPr>
          <w:rStyle w:val="normaltextrun"/>
          <w:rFonts w:eastAsiaTheme="majorEastAsia"/>
          <w:color w:val="275317" w:themeColor="accent6" w:themeShade="80"/>
          <w:sz w:val="28"/>
          <w:szCs w:val="28"/>
          <w:lang w:val="en-US"/>
        </w:rPr>
        <w:t>MA 2020: 163</w:t>
      </w:r>
      <w:r w:rsidRPr="007748AD">
        <w:rPr>
          <w:rStyle w:val="normaltextrun"/>
          <w:rFonts w:eastAsiaTheme="majorEastAsia"/>
          <w:color w:val="275317" w:themeColor="accent6" w:themeShade="80"/>
          <w:sz w:val="28"/>
          <w:szCs w:val="28"/>
          <w:lang w:val="en-US"/>
        </w:rPr>
        <w:t>)</w:t>
      </w:r>
      <w:r w:rsidR="007748AD" w:rsidRPr="007748AD">
        <w:rPr>
          <w:rStyle w:val="normaltextrun"/>
          <w:rFonts w:eastAsiaTheme="majorEastAsia"/>
          <w:color w:val="275317" w:themeColor="accent6" w:themeShade="80"/>
          <w:sz w:val="28"/>
          <w:szCs w:val="28"/>
          <w:lang w:val="en-US"/>
        </w:rPr>
        <w:t>.</w:t>
      </w:r>
      <w:r w:rsidRPr="007748AD">
        <w:rPr>
          <w:rStyle w:val="normaltextrun"/>
          <w:rFonts w:eastAsiaTheme="majorEastAsia"/>
          <w:color w:val="275317" w:themeColor="accent6" w:themeShade="80"/>
          <w:sz w:val="28"/>
          <w:szCs w:val="28"/>
          <w:lang w:val="en-US"/>
        </w:rPr>
        <w:t xml:space="preserve"> </w:t>
      </w:r>
    </w:p>
    <w:p w14:paraId="3C0D72BD" w14:textId="6BD1F584" w:rsidR="007675C1" w:rsidRPr="005C741B" w:rsidRDefault="007748AD" w:rsidP="00890C34">
      <w:pPr>
        <w:pStyle w:val="paragraph"/>
        <w:numPr>
          <w:ilvl w:val="2"/>
          <w:numId w:val="23"/>
        </w:numPr>
        <w:spacing w:before="120" w:beforeAutospacing="0" w:after="120" w:afterAutospacing="0"/>
        <w:jc w:val="both"/>
        <w:textAlignment w:val="baseline"/>
        <w:rPr>
          <w:rStyle w:val="normaltextrun"/>
          <w:sz w:val="28"/>
          <w:szCs w:val="28"/>
          <w:lang w:val="en-US"/>
        </w:rPr>
      </w:pPr>
      <w:r w:rsidRPr="007748AD">
        <w:rPr>
          <w:rStyle w:val="normaltextrun"/>
          <w:sz w:val="28"/>
          <w:szCs w:val="28"/>
          <w:lang w:val="en-US"/>
        </w:rPr>
        <w:t xml:space="preserve">In </w:t>
      </w:r>
      <w:r>
        <w:rPr>
          <w:rStyle w:val="normaltextrun"/>
          <w:sz w:val="28"/>
          <w:szCs w:val="28"/>
          <w:lang w:val="en-US"/>
        </w:rPr>
        <w:t xml:space="preserve">case of edited monographs, refer to individual chapters, not full monographs. </w:t>
      </w:r>
    </w:p>
    <w:p w14:paraId="66612966" w14:textId="33F1B879" w:rsidR="00484DD9" w:rsidRPr="002B1049" w:rsidRDefault="00484DD9" w:rsidP="00890C34">
      <w:pPr>
        <w:pStyle w:val="paragraph"/>
        <w:numPr>
          <w:ilvl w:val="0"/>
          <w:numId w:val="23"/>
        </w:numPr>
        <w:spacing w:before="120" w:beforeAutospacing="0" w:after="120" w:afterAutospacing="0"/>
        <w:jc w:val="both"/>
        <w:textAlignment w:val="baseline"/>
        <w:rPr>
          <w:rStyle w:val="eop"/>
          <w:sz w:val="28"/>
          <w:szCs w:val="28"/>
        </w:rPr>
      </w:pPr>
      <w:r w:rsidRPr="00484DD9">
        <w:rPr>
          <w:rStyle w:val="normaltextrun"/>
          <w:rFonts w:eastAsiaTheme="majorEastAsia"/>
          <w:sz w:val="28"/>
          <w:szCs w:val="28"/>
          <w:lang w:val="en-US"/>
        </w:rPr>
        <w:t xml:space="preserve">If you are using two or more sources from the same year by the same author, please differentiate them by letters, such as </w:t>
      </w:r>
      <w:r w:rsidRPr="007F6174">
        <w:rPr>
          <w:rStyle w:val="normaltextrun"/>
          <w:rFonts w:eastAsiaTheme="majorEastAsia"/>
          <w:color w:val="275317" w:themeColor="accent6" w:themeShade="80"/>
          <w:sz w:val="28"/>
          <w:szCs w:val="28"/>
          <w:lang w:val="en-US"/>
        </w:rPr>
        <w:t>(</w:t>
      </w:r>
      <w:r w:rsidR="007F6174" w:rsidRPr="007F6174">
        <w:rPr>
          <w:rStyle w:val="normaltextrun"/>
          <w:rFonts w:eastAsiaTheme="majorEastAsia"/>
          <w:color w:val="275317" w:themeColor="accent6" w:themeShade="80"/>
          <w:sz w:val="28"/>
          <w:szCs w:val="28"/>
          <w:lang w:val="en-US"/>
        </w:rPr>
        <w:t>AUTHOR</w:t>
      </w:r>
      <w:r w:rsidRPr="007F6174">
        <w:rPr>
          <w:rStyle w:val="normaltextrun"/>
          <w:rFonts w:eastAsiaTheme="majorEastAsia"/>
          <w:color w:val="275317" w:themeColor="accent6" w:themeShade="80"/>
          <w:sz w:val="28"/>
          <w:szCs w:val="28"/>
          <w:lang w:val="en-US"/>
        </w:rPr>
        <w:t xml:space="preserve"> 1997b: 44–49)</w:t>
      </w:r>
      <w:r w:rsidRPr="00484DD9">
        <w:rPr>
          <w:rStyle w:val="normaltextrun"/>
          <w:rFonts w:eastAsiaTheme="majorEastAsia"/>
          <w:sz w:val="28"/>
          <w:szCs w:val="28"/>
          <w:lang w:val="en-US"/>
        </w:rPr>
        <w:t xml:space="preserve"> or </w:t>
      </w:r>
      <w:r w:rsidRPr="007F6174">
        <w:rPr>
          <w:rStyle w:val="normaltextrun"/>
          <w:rFonts w:eastAsiaTheme="majorEastAsia"/>
          <w:color w:val="275317" w:themeColor="accent6" w:themeShade="80"/>
          <w:sz w:val="28"/>
          <w:szCs w:val="28"/>
          <w:lang w:val="en-US"/>
        </w:rPr>
        <w:t>(</w:t>
      </w:r>
      <w:r w:rsidR="007F6174" w:rsidRPr="007F6174">
        <w:rPr>
          <w:rStyle w:val="normaltextrun"/>
          <w:rFonts w:eastAsiaTheme="majorEastAsia"/>
          <w:color w:val="275317" w:themeColor="accent6" w:themeShade="80"/>
          <w:sz w:val="28"/>
          <w:szCs w:val="28"/>
          <w:lang w:val="en-US"/>
        </w:rPr>
        <w:t xml:space="preserve">AUTHOR </w:t>
      </w:r>
      <w:r w:rsidRPr="007F6174">
        <w:rPr>
          <w:rStyle w:val="normaltextrun"/>
          <w:rFonts w:eastAsiaTheme="majorEastAsia"/>
          <w:color w:val="275317" w:themeColor="accent6" w:themeShade="80"/>
          <w:sz w:val="28"/>
          <w:szCs w:val="28"/>
          <w:lang w:val="en-US"/>
        </w:rPr>
        <w:t>1997a)</w:t>
      </w:r>
      <w:r w:rsidRPr="00484DD9">
        <w:rPr>
          <w:rStyle w:val="normaltextrun"/>
          <w:rFonts w:eastAsiaTheme="majorEastAsia"/>
          <w:sz w:val="28"/>
          <w:szCs w:val="28"/>
          <w:lang w:val="en-US"/>
        </w:rPr>
        <w:t>. The reference list should have it accordingly:</w:t>
      </w:r>
      <w:r w:rsidRPr="00484DD9">
        <w:rPr>
          <w:rStyle w:val="eop"/>
          <w:rFonts w:eastAsiaTheme="majorEastAsia"/>
          <w:sz w:val="28"/>
          <w:szCs w:val="28"/>
        </w:rPr>
        <w:t> </w:t>
      </w:r>
    </w:p>
    <w:p w14:paraId="5CD16D63" w14:textId="466CCE75" w:rsidR="002B1049" w:rsidRPr="00484DD9" w:rsidRDefault="002B1049" w:rsidP="00890C34">
      <w:pPr>
        <w:pStyle w:val="paragraph"/>
        <w:numPr>
          <w:ilvl w:val="1"/>
          <w:numId w:val="23"/>
        </w:numPr>
        <w:spacing w:before="120" w:beforeAutospacing="0" w:after="120" w:afterAutospacing="0"/>
        <w:jc w:val="both"/>
        <w:textAlignment w:val="baseline"/>
        <w:rPr>
          <w:sz w:val="28"/>
          <w:szCs w:val="28"/>
        </w:rPr>
      </w:pPr>
      <w:r>
        <w:rPr>
          <w:rStyle w:val="eop"/>
          <w:rFonts w:eastAsiaTheme="majorEastAsia"/>
          <w:sz w:val="28"/>
          <w:szCs w:val="28"/>
          <w:lang w:val="en-US"/>
        </w:rPr>
        <w:t>Example:</w:t>
      </w:r>
    </w:p>
    <w:p w14:paraId="387E2B56" w14:textId="62CADEFB" w:rsidR="00484DD9" w:rsidRPr="002B1049" w:rsidRDefault="002B1049" w:rsidP="00890C34">
      <w:pPr>
        <w:pStyle w:val="paragraph"/>
        <w:spacing w:before="120" w:beforeAutospacing="0" w:after="120" w:afterAutospacing="0"/>
        <w:ind w:left="1701"/>
        <w:jc w:val="both"/>
        <w:textAlignment w:val="baseline"/>
        <w:rPr>
          <w:color w:val="0070C0"/>
          <w:sz w:val="28"/>
          <w:szCs w:val="28"/>
        </w:rPr>
      </w:pPr>
      <w:r>
        <w:rPr>
          <w:rStyle w:val="normaltextrun"/>
          <w:rFonts w:eastAsiaTheme="majorEastAsia"/>
          <w:color w:val="0070C0"/>
          <w:sz w:val="28"/>
          <w:szCs w:val="28"/>
          <w:lang w:val="en-US"/>
        </w:rPr>
        <w:t>AUTHOR</w:t>
      </w:r>
      <w:r w:rsidR="00484DD9" w:rsidRPr="002B1049">
        <w:rPr>
          <w:rStyle w:val="normaltextrun"/>
          <w:rFonts w:eastAsiaTheme="majorEastAsia"/>
          <w:color w:val="0070C0"/>
          <w:sz w:val="28"/>
          <w:szCs w:val="28"/>
          <w:lang w:val="en-US"/>
        </w:rPr>
        <w:t xml:space="preserve">, </w:t>
      </w:r>
      <w:r>
        <w:rPr>
          <w:rStyle w:val="normaltextrun"/>
          <w:rFonts w:eastAsiaTheme="majorEastAsia"/>
          <w:color w:val="0070C0"/>
          <w:sz w:val="28"/>
          <w:szCs w:val="28"/>
          <w:lang w:val="en-US"/>
        </w:rPr>
        <w:t>Name</w:t>
      </w:r>
      <w:r w:rsidR="00484DD9" w:rsidRPr="002B1049">
        <w:rPr>
          <w:rStyle w:val="normaltextrun"/>
          <w:rFonts w:eastAsiaTheme="majorEastAsia"/>
          <w:color w:val="0070C0"/>
          <w:sz w:val="28"/>
          <w:szCs w:val="28"/>
          <w:lang w:val="en-US"/>
        </w:rPr>
        <w:t xml:space="preserve">. </w:t>
      </w:r>
      <w:r w:rsidR="00484DD9" w:rsidRPr="002B1049">
        <w:rPr>
          <w:rStyle w:val="normaltextrun"/>
          <w:rFonts w:eastAsiaTheme="majorEastAsia"/>
          <w:color w:val="275317" w:themeColor="accent6" w:themeShade="80"/>
          <w:sz w:val="28"/>
          <w:szCs w:val="28"/>
          <w:lang w:val="en-US"/>
        </w:rPr>
        <w:t>1997a</w:t>
      </w:r>
      <w:r w:rsidR="00484DD9" w:rsidRPr="002B1049">
        <w:rPr>
          <w:rStyle w:val="normaltextrun"/>
          <w:rFonts w:eastAsiaTheme="majorEastAsia"/>
          <w:color w:val="0070C0"/>
          <w:sz w:val="28"/>
          <w:szCs w:val="28"/>
          <w:lang w:val="en-US"/>
        </w:rPr>
        <w:t xml:space="preserve">. </w:t>
      </w:r>
      <w:r w:rsidR="00484DD9" w:rsidRPr="002B1049">
        <w:rPr>
          <w:rStyle w:val="normaltextrun"/>
          <w:rFonts w:eastAsiaTheme="majorEastAsia"/>
          <w:i/>
          <w:iCs/>
          <w:color w:val="0070C0"/>
          <w:sz w:val="28"/>
          <w:szCs w:val="28"/>
          <w:lang w:val="en-US"/>
        </w:rPr>
        <w:t xml:space="preserve">A Theory of </w:t>
      </w:r>
      <w:r>
        <w:rPr>
          <w:rStyle w:val="normaltextrun"/>
          <w:rFonts w:eastAsiaTheme="majorEastAsia"/>
          <w:i/>
          <w:iCs/>
          <w:color w:val="0070C0"/>
          <w:sz w:val="28"/>
          <w:szCs w:val="28"/>
          <w:lang w:val="en-US"/>
        </w:rPr>
        <w:t>Something</w:t>
      </w:r>
      <w:r w:rsidR="00484DD9" w:rsidRPr="002B1049">
        <w:rPr>
          <w:rStyle w:val="normaltextrun"/>
          <w:rFonts w:eastAsiaTheme="majorEastAsia"/>
          <w:color w:val="0070C0"/>
          <w:sz w:val="28"/>
          <w:szCs w:val="28"/>
          <w:lang w:val="en-US"/>
        </w:rPr>
        <w:t xml:space="preserve">. London: </w:t>
      </w:r>
      <w:r w:rsidR="007F6174">
        <w:rPr>
          <w:rStyle w:val="normaltextrun"/>
          <w:rFonts w:eastAsiaTheme="majorEastAsia"/>
          <w:color w:val="0070C0"/>
          <w:sz w:val="28"/>
          <w:szCs w:val="28"/>
          <w:lang w:val="en-US"/>
        </w:rPr>
        <w:t>Boys Publishers</w:t>
      </w:r>
      <w:r w:rsidR="00484DD9" w:rsidRPr="002B1049">
        <w:rPr>
          <w:rStyle w:val="normaltextrun"/>
          <w:rFonts w:eastAsiaTheme="majorEastAsia"/>
          <w:color w:val="0070C0"/>
          <w:sz w:val="28"/>
          <w:szCs w:val="28"/>
          <w:lang w:val="en-US"/>
        </w:rPr>
        <w:t>, 1997.</w:t>
      </w:r>
      <w:r w:rsidR="00484DD9" w:rsidRPr="002B1049">
        <w:rPr>
          <w:rStyle w:val="eop"/>
          <w:rFonts w:eastAsiaTheme="majorEastAsia"/>
          <w:color w:val="0070C0"/>
          <w:sz w:val="28"/>
          <w:szCs w:val="28"/>
        </w:rPr>
        <w:t> </w:t>
      </w:r>
    </w:p>
    <w:p w14:paraId="5B5150B1" w14:textId="5BB7CD93" w:rsidR="00484DD9" w:rsidRPr="002B1049" w:rsidRDefault="002B1049" w:rsidP="00890C34">
      <w:pPr>
        <w:pStyle w:val="paragraph"/>
        <w:spacing w:before="120" w:beforeAutospacing="0" w:after="120" w:afterAutospacing="0"/>
        <w:ind w:left="1701"/>
        <w:jc w:val="both"/>
        <w:textAlignment w:val="baseline"/>
        <w:rPr>
          <w:color w:val="0070C0"/>
          <w:sz w:val="28"/>
          <w:szCs w:val="28"/>
        </w:rPr>
      </w:pPr>
      <w:r>
        <w:rPr>
          <w:rStyle w:val="normaltextrun"/>
          <w:rFonts w:eastAsiaTheme="majorEastAsia"/>
          <w:color w:val="0070C0"/>
          <w:sz w:val="28"/>
          <w:szCs w:val="28"/>
          <w:lang w:val="en-US"/>
        </w:rPr>
        <w:t>AUTHOR</w:t>
      </w:r>
      <w:r w:rsidR="00484DD9" w:rsidRPr="002B1049">
        <w:rPr>
          <w:rStyle w:val="normaltextrun"/>
          <w:rFonts w:eastAsiaTheme="majorEastAsia"/>
          <w:color w:val="0070C0"/>
          <w:sz w:val="28"/>
          <w:szCs w:val="28"/>
          <w:lang w:val="en-US"/>
        </w:rPr>
        <w:t xml:space="preserve">, </w:t>
      </w:r>
      <w:r>
        <w:rPr>
          <w:rStyle w:val="normaltextrun"/>
          <w:rFonts w:eastAsiaTheme="majorEastAsia"/>
          <w:color w:val="0070C0"/>
          <w:sz w:val="28"/>
          <w:szCs w:val="28"/>
          <w:lang w:val="en-US"/>
        </w:rPr>
        <w:t>Name</w:t>
      </w:r>
      <w:r w:rsidR="00484DD9" w:rsidRPr="002B1049">
        <w:rPr>
          <w:rStyle w:val="normaltextrun"/>
          <w:rFonts w:eastAsiaTheme="majorEastAsia"/>
          <w:color w:val="0070C0"/>
          <w:sz w:val="28"/>
          <w:szCs w:val="28"/>
          <w:lang w:val="en-US"/>
        </w:rPr>
        <w:t xml:space="preserve">. </w:t>
      </w:r>
      <w:r w:rsidR="00484DD9" w:rsidRPr="002B1049">
        <w:rPr>
          <w:rStyle w:val="normaltextrun"/>
          <w:rFonts w:eastAsiaTheme="majorEastAsia"/>
          <w:color w:val="275317" w:themeColor="accent6" w:themeShade="80"/>
          <w:sz w:val="28"/>
          <w:szCs w:val="28"/>
          <w:lang w:val="en-US"/>
        </w:rPr>
        <w:t>1997b</w:t>
      </w:r>
      <w:r w:rsidR="00484DD9" w:rsidRPr="002B1049">
        <w:rPr>
          <w:rStyle w:val="normaltextrun"/>
          <w:rFonts w:eastAsiaTheme="majorEastAsia"/>
          <w:color w:val="0070C0"/>
          <w:sz w:val="28"/>
          <w:szCs w:val="28"/>
          <w:lang w:val="en-US"/>
        </w:rPr>
        <w:t xml:space="preserve">. </w:t>
      </w:r>
      <w:r>
        <w:rPr>
          <w:rStyle w:val="normaltextrun"/>
          <w:rFonts w:eastAsiaTheme="majorEastAsia"/>
          <w:i/>
          <w:iCs/>
          <w:color w:val="0070C0"/>
          <w:sz w:val="28"/>
          <w:szCs w:val="28"/>
          <w:lang w:val="en-US"/>
        </w:rPr>
        <w:t>Theatre of the Day</w:t>
      </w:r>
      <w:r w:rsidR="00484DD9" w:rsidRPr="002B1049">
        <w:rPr>
          <w:rStyle w:val="normaltextrun"/>
          <w:rFonts w:eastAsiaTheme="majorEastAsia"/>
          <w:color w:val="0070C0"/>
          <w:sz w:val="28"/>
          <w:szCs w:val="28"/>
          <w:lang w:val="en-US"/>
        </w:rPr>
        <w:t>. Trans</w:t>
      </w:r>
      <w:r>
        <w:rPr>
          <w:rStyle w:val="normaltextrun"/>
          <w:rFonts w:eastAsiaTheme="majorEastAsia"/>
          <w:color w:val="0070C0"/>
          <w:sz w:val="28"/>
          <w:szCs w:val="28"/>
          <w:lang w:val="en-US"/>
        </w:rPr>
        <w:t>l</w:t>
      </w:r>
      <w:r w:rsidR="00484DD9" w:rsidRPr="002B1049">
        <w:rPr>
          <w:rStyle w:val="normaltextrun"/>
          <w:rFonts w:eastAsiaTheme="majorEastAsia"/>
          <w:color w:val="0070C0"/>
          <w:sz w:val="28"/>
          <w:szCs w:val="28"/>
          <w:lang w:val="en-US"/>
        </w:rPr>
        <w:t xml:space="preserve">. </w:t>
      </w:r>
      <w:r>
        <w:rPr>
          <w:rStyle w:val="normaltextrun"/>
          <w:rFonts w:eastAsiaTheme="majorEastAsia"/>
          <w:color w:val="0070C0"/>
          <w:sz w:val="28"/>
          <w:szCs w:val="28"/>
          <w:lang w:val="en-US"/>
        </w:rPr>
        <w:t xml:space="preserve">by </w:t>
      </w:r>
      <w:r w:rsidR="00484DD9" w:rsidRPr="002B1049">
        <w:rPr>
          <w:rStyle w:val="normaltextrun"/>
          <w:rFonts w:eastAsiaTheme="majorEastAsia"/>
          <w:color w:val="0070C0"/>
          <w:sz w:val="28"/>
          <w:szCs w:val="28"/>
          <w:lang w:val="en-US"/>
        </w:rPr>
        <w:t>William Wear. London: Secker, 1997.</w:t>
      </w:r>
      <w:r w:rsidR="00484DD9" w:rsidRPr="002B1049">
        <w:rPr>
          <w:rStyle w:val="eop"/>
          <w:rFonts w:eastAsiaTheme="majorEastAsia"/>
          <w:color w:val="0070C0"/>
          <w:sz w:val="28"/>
          <w:szCs w:val="28"/>
        </w:rPr>
        <w:t> </w:t>
      </w:r>
    </w:p>
    <w:p w14:paraId="599176F5" w14:textId="5B3EBC6B" w:rsidR="00484DD9" w:rsidRPr="00484DD9" w:rsidRDefault="00484DD9" w:rsidP="00890C34">
      <w:pPr>
        <w:pStyle w:val="paragraph"/>
        <w:numPr>
          <w:ilvl w:val="0"/>
          <w:numId w:val="24"/>
        </w:numPr>
        <w:spacing w:before="120" w:beforeAutospacing="0" w:after="120" w:afterAutospacing="0"/>
        <w:jc w:val="both"/>
        <w:textAlignment w:val="baseline"/>
        <w:rPr>
          <w:sz w:val="28"/>
          <w:szCs w:val="28"/>
        </w:rPr>
      </w:pPr>
      <w:r w:rsidRPr="00B21FC1">
        <w:rPr>
          <w:rStyle w:val="normaltextrun"/>
          <w:rFonts w:eastAsiaTheme="majorEastAsia"/>
          <w:color w:val="275317" w:themeColor="accent6" w:themeShade="80"/>
          <w:sz w:val="28"/>
          <w:szCs w:val="28"/>
          <w:lang w:val="en-US"/>
        </w:rPr>
        <w:t xml:space="preserve">Do not </w:t>
      </w:r>
      <w:r w:rsidRPr="00484DD9">
        <w:rPr>
          <w:rStyle w:val="normaltextrun"/>
          <w:rFonts w:eastAsiaTheme="majorEastAsia"/>
          <w:sz w:val="28"/>
          <w:szCs w:val="28"/>
          <w:lang w:val="en-US"/>
        </w:rPr>
        <w:t>use the abbreviations ‘op. cit.’ or ‘oc.’, nor ‘ibid.’.</w:t>
      </w:r>
      <w:r w:rsidRPr="00484DD9">
        <w:rPr>
          <w:rStyle w:val="eop"/>
          <w:rFonts w:eastAsiaTheme="majorEastAsia"/>
          <w:sz w:val="28"/>
          <w:szCs w:val="28"/>
        </w:rPr>
        <w:t> </w:t>
      </w:r>
    </w:p>
    <w:p w14:paraId="43DD8FAC" w14:textId="386F9DAA" w:rsidR="00732317" w:rsidRPr="00732317" w:rsidRDefault="00484DD9" w:rsidP="00890C34">
      <w:pPr>
        <w:pStyle w:val="paragraph"/>
        <w:numPr>
          <w:ilvl w:val="0"/>
          <w:numId w:val="24"/>
        </w:numPr>
        <w:spacing w:before="120" w:beforeAutospacing="0" w:after="120" w:afterAutospacing="0"/>
        <w:jc w:val="both"/>
        <w:textAlignment w:val="baseline"/>
        <w:rPr>
          <w:rStyle w:val="normaltextrun"/>
          <w:sz w:val="28"/>
          <w:szCs w:val="28"/>
        </w:rPr>
      </w:pPr>
      <w:r w:rsidRPr="00484DD9">
        <w:rPr>
          <w:rStyle w:val="normaltextrun"/>
          <w:rFonts w:eastAsiaTheme="majorEastAsia"/>
          <w:sz w:val="28"/>
          <w:szCs w:val="28"/>
          <w:lang w:val="en-US"/>
        </w:rPr>
        <w:t>Forthcoming publications</w:t>
      </w:r>
      <w:r w:rsidR="00732317">
        <w:rPr>
          <w:rStyle w:val="normaltextrun"/>
          <w:rFonts w:eastAsiaTheme="majorEastAsia"/>
          <w:sz w:val="28"/>
          <w:szCs w:val="28"/>
          <w:lang w:val="en-US"/>
        </w:rPr>
        <w:t xml:space="preserve"> and</w:t>
      </w:r>
      <w:r w:rsidRPr="00484DD9">
        <w:rPr>
          <w:rStyle w:val="normaltextrun"/>
          <w:rFonts w:eastAsiaTheme="majorEastAsia"/>
          <w:sz w:val="28"/>
          <w:szCs w:val="28"/>
          <w:lang w:val="en-US"/>
        </w:rPr>
        <w:t xml:space="preserve"> publications in preparation are referred to as follows: </w:t>
      </w:r>
      <w:proofErr w:type="spellStart"/>
      <w:r w:rsidRPr="00B21FC1">
        <w:rPr>
          <w:rStyle w:val="normaltextrun"/>
          <w:rFonts w:eastAsiaTheme="majorEastAsia"/>
          <w:color w:val="275317" w:themeColor="accent6" w:themeShade="80"/>
          <w:sz w:val="28"/>
          <w:szCs w:val="28"/>
          <w:lang w:val="en-US"/>
        </w:rPr>
        <w:t>D</w:t>
      </w:r>
      <w:r w:rsidR="004C6D13">
        <w:rPr>
          <w:rStyle w:val="normaltextrun"/>
          <w:rFonts w:eastAsiaTheme="majorEastAsia"/>
          <w:color w:val="275317" w:themeColor="accent6" w:themeShade="80"/>
          <w:sz w:val="28"/>
          <w:szCs w:val="28"/>
          <w:lang w:val="en-US"/>
        </w:rPr>
        <w:t>r</w:t>
      </w:r>
      <w:r w:rsidRPr="00B21FC1">
        <w:rPr>
          <w:rStyle w:val="normaltextrun"/>
          <w:rFonts w:eastAsiaTheme="majorEastAsia"/>
          <w:color w:val="275317" w:themeColor="accent6" w:themeShade="80"/>
          <w:sz w:val="28"/>
          <w:szCs w:val="28"/>
          <w:lang w:val="en-US"/>
        </w:rPr>
        <w:t>ozd</w:t>
      </w:r>
      <w:proofErr w:type="spellEnd"/>
      <w:r w:rsidRPr="00B21FC1">
        <w:rPr>
          <w:rStyle w:val="normaltextrun"/>
          <w:rFonts w:eastAsiaTheme="majorEastAsia"/>
          <w:color w:val="275317" w:themeColor="accent6" w:themeShade="80"/>
          <w:sz w:val="28"/>
          <w:szCs w:val="28"/>
          <w:lang w:val="en-US"/>
        </w:rPr>
        <w:t xml:space="preserve"> (fc.); </w:t>
      </w:r>
      <w:proofErr w:type="spellStart"/>
      <w:r w:rsidR="00732317" w:rsidRPr="00B21FC1">
        <w:rPr>
          <w:rStyle w:val="normaltextrun"/>
          <w:rFonts w:eastAsiaTheme="majorEastAsia"/>
          <w:color w:val="275317" w:themeColor="accent6" w:themeShade="80"/>
          <w:sz w:val="28"/>
          <w:szCs w:val="28"/>
          <w:lang w:val="en-US"/>
        </w:rPr>
        <w:t>Zic</w:t>
      </w:r>
      <w:r w:rsidR="004C6D13">
        <w:rPr>
          <w:rStyle w:val="normaltextrun"/>
          <w:rFonts w:eastAsiaTheme="majorEastAsia"/>
          <w:color w:val="275317" w:themeColor="accent6" w:themeShade="80"/>
          <w:sz w:val="28"/>
          <w:szCs w:val="28"/>
          <w:lang w:val="en-US"/>
        </w:rPr>
        <w:t>h</w:t>
      </w:r>
      <w:proofErr w:type="spellEnd"/>
      <w:r w:rsidRPr="00B21FC1">
        <w:rPr>
          <w:rStyle w:val="normaltextrun"/>
          <w:rFonts w:eastAsiaTheme="majorEastAsia"/>
          <w:color w:val="275317" w:themeColor="accent6" w:themeShade="80"/>
          <w:sz w:val="28"/>
          <w:szCs w:val="28"/>
          <w:lang w:val="en-US"/>
        </w:rPr>
        <w:t xml:space="preserve"> (in prep.)</w:t>
      </w:r>
      <w:r w:rsidRPr="00484DD9">
        <w:rPr>
          <w:rStyle w:val="normaltextrun"/>
          <w:rFonts w:eastAsiaTheme="majorEastAsia"/>
          <w:sz w:val="28"/>
          <w:szCs w:val="28"/>
          <w:lang w:val="en-US"/>
        </w:rPr>
        <w:t xml:space="preserve">. </w:t>
      </w:r>
    </w:p>
    <w:p w14:paraId="3C8D7AFB" w14:textId="2880ECE3" w:rsidR="00484DD9" w:rsidRPr="00732317" w:rsidRDefault="00484DD9" w:rsidP="00890C34">
      <w:pPr>
        <w:pStyle w:val="paragraph"/>
        <w:numPr>
          <w:ilvl w:val="0"/>
          <w:numId w:val="24"/>
        </w:numPr>
        <w:spacing w:before="120" w:beforeAutospacing="0" w:after="120" w:afterAutospacing="0"/>
        <w:jc w:val="both"/>
        <w:textAlignment w:val="baseline"/>
        <w:rPr>
          <w:rStyle w:val="eop"/>
          <w:sz w:val="28"/>
          <w:szCs w:val="28"/>
        </w:rPr>
      </w:pPr>
      <w:r w:rsidRPr="00484DD9">
        <w:rPr>
          <w:rStyle w:val="normaltextrun"/>
          <w:rFonts w:eastAsiaTheme="majorEastAsia"/>
          <w:sz w:val="28"/>
          <w:szCs w:val="28"/>
          <w:lang w:val="en-US"/>
        </w:rPr>
        <w:t>If the date of publication is not known, use ‘</w:t>
      </w:r>
      <w:r w:rsidR="00732317">
        <w:rPr>
          <w:rStyle w:val="normaltextrun"/>
          <w:rFonts w:eastAsiaTheme="majorEastAsia"/>
          <w:sz w:val="28"/>
          <w:szCs w:val="28"/>
          <w:lang w:val="en-US"/>
        </w:rPr>
        <w:t>s.a</w:t>
      </w:r>
      <w:r w:rsidRPr="00484DD9">
        <w:rPr>
          <w:rStyle w:val="normaltextrun"/>
          <w:rFonts w:eastAsiaTheme="majorEastAsia"/>
          <w:sz w:val="28"/>
          <w:szCs w:val="28"/>
          <w:lang w:val="en-US"/>
        </w:rPr>
        <w:t>.’</w:t>
      </w:r>
      <w:r w:rsidR="00732317">
        <w:rPr>
          <w:rStyle w:val="normaltextrun"/>
          <w:rFonts w:eastAsiaTheme="majorEastAsia"/>
          <w:sz w:val="28"/>
          <w:szCs w:val="28"/>
          <w:lang w:val="en-US"/>
        </w:rPr>
        <w:t xml:space="preserve"> = </w:t>
      </w:r>
      <w:r w:rsidR="00732317" w:rsidRPr="00732317">
        <w:rPr>
          <w:rStyle w:val="normaltextrun"/>
          <w:rFonts w:eastAsiaTheme="majorEastAsia"/>
          <w:i/>
          <w:iCs/>
          <w:sz w:val="28"/>
          <w:szCs w:val="28"/>
          <w:lang w:val="en-US"/>
        </w:rPr>
        <w:t>sine anno</w:t>
      </w:r>
      <w:r w:rsidR="00732317">
        <w:rPr>
          <w:rStyle w:val="normaltextrun"/>
          <w:rFonts w:eastAsiaTheme="majorEastAsia"/>
          <w:sz w:val="28"/>
          <w:szCs w:val="28"/>
          <w:lang w:val="en-US"/>
        </w:rPr>
        <w:t xml:space="preserve">, without a year. </w:t>
      </w:r>
    </w:p>
    <w:p w14:paraId="656D626C" w14:textId="02886446" w:rsidR="0049707B" w:rsidRPr="00B21FC1" w:rsidRDefault="00732317" w:rsidP="00890C34">
      <w:pPr>
        <w:pStyle w:val="paragraph"/>
        <w:numPr>
          <w:ilvl w:val="1"/>
          <w:numId w:val="24"/>
        </w:numPr>
        <w:spacing w:before="120" w:beforeAutospacing="0" w:after="120" w:afterAutospacing="0"/>
        <w:jc w:val="both"/>
        <w:textAlignment w:val="baseline"/>
        <w:rPr>
          <w:sz w:val="28"/>
          <w:szCs w:val="28"/>
        </w:rPr>
      </w:pPr>
      <w:r>
        <w:rPr>
          <w:rStyle w:val="eop"/>
          <w:rFonts w:eastAsiaTheme="majorEastAsia"/>
          <w:sz w:val="28"/>
          <w:szCs w:val="28"/>
          <w:lang w:val="en-US"/>
        </w:rPr>
        <w:t xml:space="preserve">Example: </w:t>
      </w:r>
      <w:proofErr w:type="spellStart"/>
      <w:r w:rsidRPr="00732317">
        <w:rPr>
          <w:rStyle w:val="eop"/>
          <w:rFonts w:eastAsiaTheme="majorEastAsia"/>
          <w:color w:val="0070C0"/>
          <w:sz w:val="28"/>
          <w:szCs w:val="28"/>
          <w:lang w:val="en-US"/>
        </w:rPr>
        <w:t>Zic</w:t>
      </w:r>
      <w:r w:rsidR="004C6D13">
        <w:rPr>
          <w:rStyle w:val="eop"/>
          <w:rFonts w:eastAsiaTheme="majorEastAsia"/>
          <w:color w:val="0070C0"/>
          <w:sz w:val="28"/>
          <w:szCs w:val="28"/>
          <w:lang w:val="en-US"/>
        </w:rPr>
        <w:t>h</w:t>
      </w:r>
      <w:proofErr w:type="spellEnd"/>
      <w:r w:rsidRPr="00732317">
        <w:rPr>
          <w:rStyle w:val="eop"/>
          <w:rFonts w:eastAsiaTheme="majorEastAsia"/>
          <w:color w:val="0070C0"/>
          <w:sz w:val="28"/>
          <w:szCs w:val="28"/>
          <w:lang w:val="en-US"/>
        </w:rPr>
        <w:t xml:space="preserve"> </w:t>
      </w:r>
      <w:r w:rsidRPr="00732317">
        <w:rPr>
          <w:rStyle w:val="eop"/>
          <w:rFonts w:eastAsiaTheme="majorEastAsia"/>
          <w:color w:val="275317" w:themeColor="accent6" w:themeShade="80"/>
          <w:sz w:val="28"/>
          <w:szCs w:val="28"/>
          <w:lang w:val="en-US"/>
        </w:rPr>
        <w:t>(s.a.: 24)</w:t>
      </w:r>
      <w:r w:rsidRPr="00732317">
        <w:rPr>
          <w:rStyle w:val="eop"/>
          <w:rFonts w:eastAsiaTheme="majorEastAsia"/>
          <w:color w:val="0070C0"/>
          <w:sz w:val="28"/>
          <w:szCs w:val="28"/>
          <w:lang w:val="en-US"/>
        </w:rPr>
        <w:t xml:space="preserve"> claims that … </w:t>
      </w:r>
    </w:p>
    <w:p w14:paraId="6FC4A83B" w14:textId="74F6D3D8" w:rsidR="00484DD9" w:rsidRPr="00484DD9" w:rsidRDefault="00484DD9" w:rsidP="00890C34">
      <w:pPr>
        <w:pStyle w:val="paragraph"/>
        <w:spacing w:before="120" w:beforeAutospacing="0" w:after="120" w:afterAutospacing="0"/>
        <w:ind w:left="360"/>
        <w:jc w:val="both"/>
        <w:textAlignment w:val="baseline"/>
        <w:rPr>
          <w:sz w:val="28"/>
          <w:szCs w:val="28"/>
        </w:rPr>
      </w:pPr>
    </w:p>
    <w:p w14:paraId="6676D4FE" w14:textId="68A02CE4" w:rsidR="00484DD9" w:rsidRPr="00220A96" w:rsidRDefault="00484DD9" w:rsidP="00890C34">
      <w:pPr>
        <w:pStyle w:val="paragraph"/>
        <w:spacing w:before="120" w:beforeAutospacing="0" w:after="120" w:afterAutospacing="0"/>
        <w:ind w:left="360"/>
        <w:jc w:val="both"/>
        <w:textAlignment w:val="baseline"/>
        <w:rPr>
          <w:b/>
          <w:bCs/>
          <w:sz w:val="28"/>
          <w:szCs w:val="28"/>
        </w:rPr>
      </w:pPr>
      <w:r w:rsidRPr="00220A96">
        <w:rPr>
          <w:rStyle w:val="normaltextrun"/>
          <w:rFonts w:eastAsiaTheme="majorEastAsia"/>
          <w:b/>
          <w:bCs/>
          <w:i/>
          <w:iCs/>
          <w:sz w:val="28"/>
          <w:szCs w:val="28"/>
          <w:lang w:val="en-US"/>
        </w:rPr>
        <w:t>Bibliography</w:t>
      </w:r>
    </w:p>
    <w:p w14:paraId="45062BF4" w14:textId="75D41A21" w:rsidR="00220A96" w:rsidRPr="00B72A55" w:rsidRDefault="00220A96"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Pr>
          <w:rStyle w:val="normaltextrun"/>
          <w:rFonts w:eastAsiaTheme="majorEastAsia"/>
          <w:sz w:val="28"/>
          <w:szCs w:val="28"/>
          <w:lang w:val="en-US"/>
        </w:rPr>
        <w:lastRenderedPageBreak/>
        <w:t xml:space="preserve">Bibliographic entries should be listed alphabetically first and then chronologically. </w:t>
      </w:r>
      <w:r w:rsidRPr="00364A84">
        <w:rPr>
          <w:rStyle w:val="normaltextrun"/>
          <w:rFonts w:eastAsiaTheme="majorEastAsia"/>
          <w:color w:val="275317" w:themeColor="accent6" w:themeShade="80"/>
          <w:sz w:val="28"/>
          <w:szCs w:val="28"/>
          <w:lang w:val="en-US"/>
        </w:rPr>
        <w:t>References not cited</w:t>
      </w:r>
      <w:r w:rsidR="00B72A55" w:rsidRPr="00364A84">
        <w:rPr>
          <w:rStyle w:val="normaltextrun"/>
          <w:rFonts w:eastAsiaTheme="majorEastAsia"/>
          <w:color w:val="275317" w:themeColor="accent6" w:themeShade="80"/>
          <w:sz w:val="28"/>
          <w:szCs w:val="28"/>
          <w:lang w:val="en-US"/>
        </w:rPr>
        <w:t>/mentioned</w:t>
      </w:r>
      <w:r w:rsidRPr="00364A84">
        <w:rPr>
          <w:rStyle w:val="normaltextrun"/>
          <w:rFonts w:eastAsiaTheme="majorEastAsia"/>
          <w:color w:val="275317" w:themeColor="accent6" w:themeShade="80"/>
          <w:sz w:val="28"/>
          <w:szCs w:val="28"/>
          <w:lang w:val="en-US"/>
        </w:rPr>
        <w:t xml:space="preserve"> in the text should not be in the bibliography</w:t>
      </w:r>
      <w:r>
        <w:rPr>
          <w:rStyle w:val="normaltextrun"/>
          <w:rFonts w:eastAsiaTheme="majorEastAsia"/>
          <w:sz w:val="28"/>
          <w:szCs w:val="28"/>
          <w:lang w:val="en-US"/>
        </w:rPr>
        <w:t xml:space="preserve">. </w:t>
      </w:r>
      <w:r w:rsidR="00B72A55">
        <w:rPr>
          <w:rStyle w:val="normaltextrun"/>
          <w:rFonts w:eastAsiaTheme="majorEastAsia"/>
          <w:sz w:val="28"/>
          <w:szCs w:val="28"/>
          <w:lang w:val="en-US"/>
        </w:rPr>
        <w:t>Latin scripts should be used</w:t>
      </w:r>
      <w:r w:rsidR="00364A84">
        <w:rPr>
          <w:rStyle w:val="normaltextrun"/>
          <w:rFonts w:eastAsiaTheme="majorEastAsia"/>
          <w:sz w:val="28"/>
          <w:szCs w:val="28"/>
          <w:lang w:val="en-US"/>
        </w:rPr>
        <w:t xml:space="preserve">. For other alphabets, please, use </w:t>
      </w:r>
      <w:hyperlink r:id="rId6" w:history="1">
        <w:r w:rsidR="00364A84" w:rsidRPr="00364A84">
          <w:rPr>
            <w:rStyle w:val="Hyperlink"/>
            <w:rFonts w:eastAsiaTheme="majorEastAsia"/>
            <w:sz w:val="28"/>
            <w:szCs w:val="28"/>
            <w:lang w:val="en-US"/>
          </w:rPr>
          <w:t>Romanization tables</w:t>
        </w:r>
      </w:hyperlink>
      <w:r w:rsidR="00364A84">
        <w:rPr>
          <w:rStyle w:val="normaltextrun"/>
          <w:rFonts w:eastAsiaTheme="majorEastAsia"/>
          <w:sz w:val="28"/>
          <w:szCs w:val="28"/>
          <w:lang w:val="en-US"/>
        </w:rPr>
        <w:t xml:space="preserve"> available from the Library of Congress. </w:t>
      </w:r>
    </w:p>
    <w:p w14:paraId="6DB2D831" w14:textId="77777777" w:rsidR="00B72A55" w:rsidRDefault="00B72A55" w:rsidP="00890C34">
      <w:pPr>
        <w:pStyle w:val="paragraph"/>
        <w:spacing w:before="120" w:beforeAutospacing="0" w:after="120" w:afterAutospacing="0"/>
        <w:ind w:left="360"/>
        <w:jc w:val="both"/>
        <w:textAlignment w:val="baseline"/>
        <w:rPr>
          <w:rStyle w:val="normaltextrun"/>
          <w:rFonts w:eastAsiaTheme="majorEastAsia"/>
          <w:b/>
          <w:bCs/>
          <w:color w:val="FF0000"/>
          <w:sz w:val="28"/>
          <w:szCs w:val="28"/>
        </w:rPr>
      </w:pPr>
    </w:p>
    <w:p w14:paraId="77D61453" w14:textId="00ACDB06" w:rsidR="00484DD9" w:rsidRPr="00220A96" w:rsidRDefault="00D46647" w:rsidP="00890C34">
      <w:pPr>
        <w:pStyle w:val="paragraph"/>
        <w:spacing w:before="120" w:beforeAutospacing="0" w:after="120" w:afterAutospacing="0"/>
        <w:ind w:left="360"/>
        <w:jc w:val="both"/>
        <w:textAlignment w:val="baseline"/>
        <w:rPr>
          <w:color w:val="FF0000"/>
          <w:sz w:val="28"/>
          <w:szCs w:val="28"/>
        </w:rPr>
      </w:pPr>
      <w:r>
        <w:rPr>
          <w:rStyle w:val="normaltextrun"/>
          <w:rFonts w:eastAsiaTheme="majorEastAsia"/>
          <w:b/>
          <w:bCs/>
          <w:color w:val="FF0000"/>
          <w:sz w:val="28"/>
          <w:szCs w:val="28"/>
          <w:lang w:val="en-US"/>
        </w:rPr>
        <w:t>M</w:t>
      </w:r>
      <w:r w:rsidR="00484DD9" w:rsidRPr="00220A96">
        <w:rPr>
          <w:rStyle w:val="normaltextrun"/>
          <w:rFonts w:eastAsiaTheme="majorEastAsia"/>
          <w:b/>
          <w:bCs/>
          <w:color w:val="FF0000"/>
          <w:sz w:val="28"/>
          <w:szCs w:val="28"/>
        </w:rPr>
        <w:t>onographs</w:t>
      </w:r>
      <w:r w:rsidR="00484DD9" w:rsidRPr="00220A96">
        <w:rPr>
          <w:rStyle w:val="eop"/>
          <w:rFonts w:eastAsiaTheme="majorEastAsia"/>
          <w:color w:val="FF0000"/>
          <w:sz w:val="28"/>
          <w:szCs w:val="28"/>
        </w:rPr>
        <w:t> </w:t>
      </w:r>
    </w:p>
    <w:p w14:paraId="037DA7F5" w14:textId="77777777" w:rsidR="00CE6615" w:rsidRDefault="00CE6615" w:rsidP="00890C34">
      <w:pPr>
        <w:pStyle w:val="paragraph"/>
        <w:spacing w:before="120" w:beforeAutospacing="0" w:after="120" w:afterAutospacing="0"/>
        <w:ind w:left="360"/>
        <w:jc w:val="both"/>
        <w:textAlignment w:val="baseline"/>
        <w:rPr>
          <w:rStyle w:val="normaltextrun"/>
          <w:rFonts w:eastAsiaTheme="majorEastAsia"/>
          <w:sz w:val="28"/>
          <w:szCs w:val="28"/>
        </w:rPr>
      </w:pPr>
    </w:p>
    <w:p w14:paraId="6AD69E40" w14:textId="720E436D" w:rsidR="00484DD9" w:rsidRPr="00CE6615" w:rsidRDefault="00484DD9" w:rsidP="00890C34">
      <w:pPr>
        <w:pStyle w:val="paragraph"/>
        <w:spacing w:before="120" w:beforeAutospacing="0" w:after="120" w:afterAutospacing="0"/>
        <w:ind w:left="360"/>
        <w:jc w:val="both"/>
        <w:textAlignment w:val="baseline"/>
        <w:rPr>
          <w:rStyle w:val="eop"/>
          <w:rFonts w:eastAsiaTheme="majorEastAsia"/>
          <w:color w:val="275317" w:themeColor="accent6" w:themeShade="80"/>
          <w:sz w:val="28"/>
          <w:szCs w:val="28"/>
        </w:rPr>
      </w:pPr>
      <w:r w:rsidRPr="00CE6615">
        <w:rPr>
          <w:rStyle w:val="normaltextrun"/>
          <w:rFonts w:eastAsiaTheme="majorEastAsia"/>
          <w:color w:val="275317" w:themeColor="accent6" w:themeShade="80"/>
          <w:sz w:val="28"/>
          <w:szCs w:val="28"/>
        </w:rPr>
        <w:t>SURNAME, Given Names. PUBLICATION YEAR. </w:t>
      </w:r>
      <w:r w:rsidRPr="00CE6615">
        <w:rPr>
          <w:rStyle w:val="normaltextrun"/>
          <w:rFonts w:eastAsiaTheme="majorEastAsia"/>
          <w:i/>
          <w:iCs/>
          <w:color w:val="275317" w:themeColor="accent6" w:themeShade="80"/>
          <w:sz w:val="28"/>
          <w:szCs w:val="28"/>
        </w:rPr>
        <w:t>Title in Italics: Including Subtitles</w:t>
      </w:r>
      <w:r w:rsidRPr="00CE6615">
        <w:rPr>
          <w:rStyle w:val="normaltextrun"/>
          <w:rFonts w:eastAsiaTheme="majorEastAsia"/>
          <w:color w:val="275317" w:themeColor="accent6" w:themeShade="80"/>
          <w:sz w:val="28"/>
          <w:szCs w:val="28"/>
        </w:rPr>
        <w:t xml:space="preserve"> [English translation of the Title unless in English, German</w:t>
      </w:r>
      <w:r w:rsidR="008C2303">
        <w:rPr>
          <w:rStyle w:val="normaltextrun"/>
          <w:rFonts w:eastAsiaTheme="majorEastAsia"/>
          <w:color w:val="275317" w:themeColor="accent6" w:themeShade="80"/>
          <w:sz w:val="28"/>
          <w:szCs w:val="28"/>
          <w:lang w:val="en-US"/>
        </w:rPr>
        <w:t>,</w:t>
      </w:r>
      <w:r w:rsidRPr="00CE6615">
        <w:rPr>
          <w:rStyle w:val="normaltextrun"/>
          <w:rFonts w:eastAsiaTheme="majorEastAsia"/>
          <w:color w:val="275317" w:themeColor="accent6" w:themeShade="80"/>
          <w:sz w:val="28"/>
          <w:szCs w:val="28"/>
        </w:rPr>
        <w:t xml:space="preserve"> or French]. Place of Publication: Publisher, Year.</w:t>
      </w:r>
      <w:r w:rsidRPr="00CE6615">
        <w:rPr>
          <w:rStyle w:val="eop"/>
          <w:rFonts w:eastAsiaTheme="majorEastAsia"/>
          <w:color w:val="275317" w:themeColor="accent6" w:themeShade="80"/>
          <w:sz w:val="28"/>
          <w:szCs w:val="28"/>
        </w:rPr>
        <w:t> </w:t>
      </w:r>
    </w:p>
    <w:p w14:paraId="6BB5B8C5" w14:textId="77777777" w:rsidR="0081618C" w:rsidRPr="00484DD9" w:rsidRDefault="0081618C" w:rsidP="00890C34">
      <w:pPr>
        <w:pStyle w:val="paragraph"/>
        <w:spacing w:before="120" w:beforeAutospacing="0" w:after="120" w:afterAutospacing="0"/>
        <w:ind w:left="360"/>
        <w:jc w:val="both"/>
        <w:textAlignment w:val="baseline"/>
        <w:rPr>
          <w:sz w:val="28"/>
          <w:szCs w:val="28"/>
        </w:rPr>
      </w:pPr>
    </w:p>
    <w:p w14:paraId="60F961A5" w14:textId="493D953E" w:rsidR="000502A6" w:rsidRDefault="000502A6" w:rsidP="00890C34">
      <w:pPr>
        <w:pStyle w:val="paragraph"/>
        <w:spacing w:before="120" w:beforeAutospacing="0" w:after="120" w:afterAutospacing="0"/>
        <w:ind w:left="360"/>
        <w:jc w:val="both"/>
        <w:textAlignment w:val="baseline"/>
        <w:rPr>
          <w:rStyle w:val="eop"/>
          <w:rFonts w:eastAsiaTheme="majorEastAsia"/>
          <w:sz w:val="28"/>
          <w:szCs w:val="28"/>
        </w:rPr>
      </w:pPr>
      <w:r w:rsidRPr="00484DD9">
        <w:rPr>
          <w:rStyle w:val="normaltextrun"/>
          <w:rFonts w:eastAsiaTheme="majorEastAsia"/>
          <w:sz w:val="28"/>
          <w:szCs w:val="28"/>
          <w:lang w:val="en-US"/>
        </w:rPr>
        <w:t xml:space="preserve">ZICH, </w:t>
      </w:r>
      <w:proofErr w:type="spellStart"/>
      <w:r w:rsidRPr="00484DD9">
        <w:rPr>
          <w:rStyle w:val="normaltextrun"/>
          <w:rFonts w:eastAsiaTheme="majorEastAsia"/>
          <w:sz w:val="28"/>
          <w:szCs w:val="28"/>
          <w:lang w:val="en-US"/>
        </w:rPr>
        <w:t>Otakar</w:t>
      </w:r>
      <w:proofErr w:type="spellEnd"/>
      <w:r w:rsidRPr="00484DD9">
        <w:rPr>
          <w:rStyle w:val="normaltextrun"/>
          <w:rFonts w:eastAsiaTheme="majorEastAsia"/>
          <w:sz w:val="28"/>
          <w:szCs w:val="28"/>
          <w:lang w:val="en-US"/>
        </w:rPr>
        <w:t xml:space="preserve">. </w:t>
      </w:r>
      <w:r>
        <w:rPr>
          <w:rStyle w:val="normaltextrun"/>
          <w:rFonts w:eastAsiaTheme="majorEastAsia"/>
          <w:sz w:val="28"/>
          <w:szCs w:val="28"/>
          <w:lang w:val="en-US"/>
        </w:rPr>
        <w:t>s</w:t>
      </w:r>
      <w:r w:rsidRPr="00484DD9">
        <w:rPr>
          <w:rStyle w:val="normaltextrun"/>
          <w:rFonts w:eastAsiaTheme="majorEastAsia"/>
          <w:sz w:val="28"/>
          <w:szCs w:val="28"/>
          <w:lang w:val="en-US"/>
        </w:rPr>
        <w:t>.</w:t>
      </w:r>
      <w:r>
        <w:rPr>
          <w:rStyle w:val="normaltextrun"/>
          <w:rFonts w:eastAsiaTheme="majorEastAsia"/>
          <w:sz w:val="28"/>
          <w:szCs w:val="28"/>
          <w:lang w:val="en-US"/>
        </w:rPr>
        <w:t>a</w:t>
      </w:r>
      <w:r w:rsidRPr="00484DD9">
        <w:rPr>
          <w:rStyle w:val="normaltextrun"/>
          <w:rFonts w:eastAsiaTheme="majorEastAsia"/>
          <w:sz w:val="28"/>
          <w:szCs w:val="28"/>
          <w:lang w:val="en-US"/>
        </w:rPr>
        <w:t>. The Aesthetics of Dramatic Art</w:t>
      </w:r>
      <w:r>
        <w:rPr>
          <w:rStyle w:val="normaltextrun"/>
          <w:rFonts w:eastAsiaTheme="majorEastAsia"/>
          <w:sz w:val="28"/>
          <w:szCs w:val="28"/>
          <w:lang w:val="en-US"/>
        </w:rPr>
        <w:t>.</w:t>
      </w:r>
      <w:r w:rsidRPr="00484DD9">
        <w:rPr>
          <w:rStyle w:val="normaltextrun"/>
          <w:rFonts w:eastAsiaTheme="majorEastAsia"/>
          <w:sz w:val="28"/>
          <w:szCs w:val="28"/>
          <w:lang w:val="en-US"/>
        </w:rPr>
        <w:t xml:space="preserve"> </w:t>
      </w:r>
      <w:r>
        <w:rPr>
          <w:rStyle w:val="normaltextrun"/>
          <w:rFonts w:eastAsiaTheme="majorEastAsia"/>
          <w:sz w:val="28"/>
          <w:szCs w:val="28"/>
          <w:lang w:val="en-US"/>
        </w:rPr>
        <w:t>T</w:t>
      </w:r>
      <w:r w:rsidRPr="00484DD9">
        <w:rPr>
          <w:rStyle w:val="normaltextrun"/>
          <w:rFonts w:eastAsiaTheme="majorEastAsia"/>
          <w:sz w:val="28"/>
          <w:szCs w:val="28"/>
          <w:lang w:val="en-US"/>
        </w:rPr>
        <w:t>rans</w:t>
      </w:r>
      <w:r>
        <w:rPr>
          <w:rStyle w:val="normaltextrun"/>
          <w:rFonts w:eastAsiaTheme="majorEastAsia"/>
          <w:sz w:val="28"/>
          <w:szCs w:val="28"/>
          <w:lang w:val="en-US"/>
        </w:rPr>
        <w:t>l</w:t>
      </w:r>
      <w:r w:rsidRPr="00484DD9">
        <w:rPr>
          <w:rStyle w:val="normaltextrun"/>
          <w:rFonts w:eastAsiaTheme="majorEastAsia"/>
          <w:sz w:val="28"/>
          <w:szCs w:val="28"/>
          <w:lang w:val="en-US"/>
        </w:rPr>
        <w:t xml:space="preserve">. </w:t>
      </w:r>
      <w:r>
        <w:rPr>
          <w:rStyle w:val="normaltextrun"/>
          <w:rFonts w:eastAsiaTheme="majorEastAsia"/>
          <w:sz w:val="28"/>
          <w:szCs w:val="28"/>
          <w:lang w:val="en-US"/>
        </w:rPr>
        <w:t xml:space="preserve">by </w:t>
      </w:r>
      <w:r w:rsidRPr="00484DD9">
        <w:rPr>
          <w:rStyle w:val="normaltextrun"/>
          <w:rFonts w:eastAsiaTheme="majorEastAsia"/>
          <w:sz w:val="28"/>
          <w:szCs w:val="28"/>
          <w:lang w:val="en-US"/>
        </w:rPr>
        <w:t xml:space="preserve">Ivo </w:t>
      </w:r>
      <w:proofErr w:type="spellStart"/>
      <w:r w:rsidRPr="00484DD9">
        <w:rPr>
          <w:rStyle w:val="normaltextrun"/>
          <w:rFonts w:eastAsiaTheme="majorEastAsia"/>
          <w:sz w:val="28"/>
          <w:szCs w:val="28"/>
          <w:lang w:val="en-US"/>
        </w:rPr>
        <w:t>Osolsobě</w:t>
      </w:r>
      <w:proofErr w:type="spellEnd"/>
      <w:r w:rsidR="00E91261">
        <w:rPr>
          <w:rStyle w:val="normaltextrun"/>
          <w:rFonts w:eastAsiaTheme="majorEastAsia"/>
          <w:sz w:val="28"/>
          <w:szCs w:val="28"/>
          <w:lang w:val="en-US"/>
        </w:rPr>
        <w:t>.</w:t>
      </w:r>
      <w:r w:rsidRPr="00484DD9">
        <w:rPr>
          <w:rStyle w:val="normaltextrun"/>
          <w:rFonts w:eastAsiaTheme="majorEastAsia"/>
          <w:sz w:val="28"/>
          <w:szCs w:val="28"/>
          <w:lang w:val="en-US"/>
        </w:rPr>
        <w:t xml:space="preserve"> [unpublished typescript].</w:t>
      </w:r>
      <w:r w:rsidRPr="00484DD9">
        <w:rPr>
          <w:rStyle w:val="eop"/>
          <w:rFonts w:eastAsiaTheme="majorEastAsia"/>
          <w:sz w:val="28"/>
          <w:szCs w:val="28"/>
        </w:rPr>
        <w:t> </w:t>
      </w:r>
    </w:p>
    <w:p w14:paraId="5B1DDB8C" w14:textId="37ED0E8F" w:rsidR="00C54C5C" w:rsidRDefault="00C54C5C" w:rsidP="00890C34">
      <w:pPr>
        <w:pStyle w:val="paragraph"/>
        <w:spacing w:before="120" w:beforeAutospacing="0" w:after="120" w:afterAutospacing="0"/>
        <w:ind w:left="360"/>
        <w:jc w:val="both"/>
        <w:textAlignment w:val="baseline"/>
        <w:rPr>
          <w:rStyle w:val="eop"/>
          <w:rFonts w:eastAsiaTheme="majorEastAsia"/>
          <w:sz w:val="28"/>
          <w:szCs w:val="28"/>
          <w:lang w:val="en-US"/>
        </w:rPr>
      </w:pPr>
      <w:r>
        <w:rPr>
          <w:rStyle w:val="eop"/>
          <w:rFonts w:eastAsiaTheme="majorEastAsia"/>
          <w:sz w:val="28"/>
          <w:szCs w:val="28"/>
          <w:lang w:val="en-US"/>
        </w:rPr>
        <w:t xml:space="preserve">LEACH, Robert. 2014. </w:t>
      </w:r>
      <w:r w:rsidRPr="00C54C5C">
        <w:rPr>
          <w:rStyle w:val="eop"/>
          <w:rFonts w:eastAsiaTheme="majorEastAsia"/>
          <w:i/>
          <w:iCs/>
          <w:sz w:val="28"/>
          <w:szCs w:val="28"/>
          <w:lang w:val="en-US"/>
        </w:rPr>
        <w:t>Theatre Studies: The Basics</w:t>
      </w:r>
      <w:r>
        <w:rPr>
          <w:rStyle w:val="eop"/>
          <w:rFonts w:eastAsiaTheme="majorEastAsia"/>
          <w:sz w:val="28"/>
          <w:szCs w:val="28"/>
          <w:lang w:val="en-US"/>
        </w:rPr>
        <w:t xml:space="preserve">. London/New York: Routledge, 2014. </w:t>
      </w:r>
    </w:p>
    <w:p w14:paraId="601D230F" w14:textId="51CF5E74" w:rsidR="00C54C5C" w:rsidRPr="00C54C5C" w:rsidRDefault="00C54C5C" w:rsidP="00890C34">
      <w:pPr>
        <w:pStyle w:val="paragraph"/>
        <w:numPr>
          <w:ilvl w:val="0"/>
          <w:numId w:val="24"/>
        </w:numPr>
        <w:spacing w:before="120" w:beforeAutospacing="0" w:after="120" w:afterAutospacing="0"/>
        <w:jc w:val="both"/>
        <w:textAlignment w:val="baseline"/>
        <w:rPr>
          <w:rStyle w:val="eop"/>
          <w:rFonts w:eastAsiaTheme="majorEastAsia"/>
          <w:sz w:val="28"/>
          <w:szCs w:val="28"/>
          <w:lang w:val="en-US"/>
        </w:rPr>
      </w:pPr>
      <w:r w:rsidRPr="00110064">
        <w:rPr>
          <w:rStyle w:val="normaltextrun"/>
          <w:rFonts w:eastAsiaTheme="majorEastAsia"/>
          <w:sz w:val="28"/>
          <w:szCs w:val="28"/>
        </w:rPr>
        <w:t>Please</w:t>
      </w:r>
      <w:r>
        <w:rPr>
          <w:rStyle w:val="eop"/>
          <w:rFonts w:eastAsiaTheme="majorEastAsia"/>
          <w:sz w:val="28"/>
          <w:szCs w:val="28"/>
          <w:lang w:val="en-US"/>
        </w:rPr>
        <w:t xml:space="preserve">, do not indicate what edition is used. </w:t>
      </w:r>
    </w:p>
    <w:p w14:paraId="48A81D15" w14:textId="2ED805F3" w:rsidR="0006405F" w:rsidRDefault="00984D3C"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Pr>
          <w:rStyle w:val="normaltextrun"/>
          <w:rFonts w:eastAsiaTheme="majorEastAsia"/>
          <w:sz w:val="28"/>
          <w:szCs w:val="28"/>
          <w:lang w:val="en-US"/>
        </w:rPr>
        <w:t>CRAIG</w:t>
      </w:r>
      <w:r w:rsidR="0006405F">
        <w:rPr>
          <w:rStyle w:val="normaltextrun"/>
          <w:rFonts w:eastAsiaTheme="majorEastAsia"/>
          <w:sz w:val="28"/>
          <w:szCs w:val="28"/>
          <w:lang w:val="en-US"/>
        </w:rPr>
        <w:t xml:space="preserve">, Edward Gordon. 2018. </w:t>
      </w:r>
      <w:r w:rsidR="0006405F" w:rsidRPr="00984D3C">
        <w:rPr>
          <w:rStyle w:val="normaltextrun"/>
          <w:rFonts w:eastAsiaTheme="majorEastAsia"/>
          <w:i/>
          <w:iCs/>
          <w:sz w:val="28"/>
          <w:szCs w:val="28"/>
          <w:lang w:val="en-US"/>
        </w:rPr>
        <w:t>On the Art of Theatre</w:t>
      </w:r>
      <w:r w:rsidR="0006405F">
        <w:rPr>
          <w:rStyle w:val="normaltextrun"/>
          <w:rFonts w:eastAsiaTheme="majorEastAsia"/>
          <w:sz w:val="28"/>
          <w:szCs w:val="28"/>
          <w:lang w:val="en-US"/>
        </w:rPr>
        <w:t>. London: Forgotten Books, 2018 [</w:t>
      </w:r>
      <w:r>
        <w:rPr>
          <w:rStyle w:val="normaltextrun"/>
          <w:rFonts w:eastAsiaTheme="majorEastAsia"/>
          <w:sz w:val="28"/>
          <w:szCs w:val="28"/>
          <w:lang w:val="en-US"/>
        </w:rPr>
        <w:t xml:space="preserve">1957]. </w:t>
      </w:r>
    </w:p>
    <w:p w14:paraId="48288AEB" w14:textId="2449E131" w:rsidR="00984D3C" w:rsidRDefault="00984D3C" w:rsidP="00890C34">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For reprints, in in-text citations use the year of the physical volume you used: e.g. (CRAIG 2018). </w:t>
      </w:r>
    </w:p>
    <w:p w14:paraId="346A9C07" w14:textId="623DAE35" w:rsidR="00411014" w:rsidRDefault="00411014"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HERBERT, Ian and Nicole LECLERCQ (ed.). </w:t>
      </w:r>
      <w:r w:rsidR="007A0CE2">
        <w:rPr>
          <w:rStyle w:val="normaltextrun"/>
          <w:rFonts w:eastAsiaTheme="majorEastAsia"/>
          <w:sz w:val="28"/>
          <w:szCs w:val="28"/>
          <w:lang w:val="en-US"/>
        </w:rPr>
        <w:t xml:space="preserve">2003. </w:t>
      </w:r>
      <w:r w:rsidRPr="007A0CE2">
        <w:rPr>
          <w:rStyle w:val="normaltextrun"/>
          <w:rFonts w:eastAsiaTheme="majorEastAsia"/>
          <w:i/>
          <w:iCs/>
          <w:sz w:val="28"/>
          <w:szCs w:val="28"/>
          <w:lang w:val="en-US"/>
        </w:rPr>
        <w:t>World of Theatre 2003 Edition: An Account of the World’s Theater Seasons 1999</w:t>
      </w:r>
      <w:r w:rsidR="007A0CE2" w:rsidRPr="007A0CE2">
        <w:rPr>
          <w:rStyle w:val="normaltextrun"/>
          <w:rFonts w:eastAsiaTheme="majorEastAsia"/>
          <w:i/>
          <w:iCs/>
          <w:color w:val="275317" w:themeColor="accent6" w:themeShade="80"/>
          <w:sz w:val="28"/>
          <w:szCs w:val="28"/>
          <w:lang w:val="en-US"/>
        </w:rPr>
        <w:t>–</w:t>
      </w:r>
      <w:r w:rsidRPr="007A0CE2">
        <w:rPr>
          <w:rStyle w:val="normaltextrun"/>
          <w:rFonts w:eastAsiaTheme="majorEastAsia"/>
          <w:i/>
          <w:iCs/>
          <w:sz w:val="28"/>
          <w:szCs w:val="28"/>
          <w:lang w:val="en-US"/>
        </w:rPr>
        <w:t>2000, 2000</w:t>
      </w:r>
      <w:r w:rsidR="007A0CE2" w:rsidRPr="007A0CE2">
        <w:rPr>
          <w:rStyle w:val="normaltextrun"/>
          <w:rFonts w:eastAsiaTheme="majorEastAsia"/>
          <w:i/>
          <w:iCs/>
          <w:color w:val="275317" w:themeColor="accent6" w:themeShade="80"/>
          <w:sz w:val="28"/>
          <w:szCs w:val="28"/>
          <w:lang w:val="en-US"/>
        </w:rPr>
        <w:t>–</w:t>
      </w:r>
      <w:r w:rsidRPr="007A0CE2">
        <w:rPr>
          <w:rStyle w:val="normaltextrun"/>
          <w:rFonts w:eastAsiaTheme="majorEastAsia"/>
          <w:i/>
          <w:iCs/>
          <w:sz w:val="28"/>
          <w:szCs w:val="28"/>
          <w:lang w:val="en-US"/>
        </w:rPr>
        <w:t>2001 and 2001</w:t>
      </w:r>
      <w:r w:rsidR="007A0CE2" w:rsidRPr="007A0CE2">
        <w:rPr>
          <w:rStyle w:val="normaltextrun"/>
          <w:rFonts w:eastAsiaTheme="majorEastAsia"/>
          <w:i/>
          <w:iCs/>
          <w:color w:val="275317" w:themeColor="accent6" w:themeShade="80"/>
          <w:sz w:val="28"/>
          <w:szCs w:val="28"/>
          <w:lang w:val="en-US"/>
        </w:rPr>
        <w:t>–</w:t>
      </w:r>
      <w:r w:rsidRPr="007A0CE2">
        <w:rPr>
          <w:rStyle w:val="normaltextrun"/>
          <w:rFonts w:eastAsiaTheme="majorEastAsia"/>
          <w:i/>
          <w:iCs/>
          <w:sz w:val="28"/>
          <w:szCs w:val="28"/>
          <w:lang w:val="en-US"/>
        </w:rPr>
        <w:t>2002</w:t>
      </w:r>
      <w:r>
        <w:rPr>
          <w:rStyle w:val="normaltextrun"/>
          <w:rFonts w:eastAsiaTheme="majorEastAsia"/>
          <w:sz w:val="28"/>
          <w:szCs w:val="28"/>
          <w:lang w:val="en-US"/>
        </w:rPr>
        <w:t xml:space="preserve">. </w:t>
      </w:r>
      <w:r w:rsidR="007A0CE2">
        <w:rPr>
          <w:rStyle w:val="normaltextrun"/>
          <w:rFonts w:eastAsiaTheme="majorEastAsia"/>
          <w:sz w:val="28"/>
          <w:szCs w:val="28"/>
          <w:lang w:val="en-US"/>
        </w:rPr>
        <w:t xml:space="preserve">London/New York: Routledge, 2003. </w:t>
      </w:r>
    </w:p>
    <w:p w14:paraId="5A4999E4" w14:textId="77777777" w:rsidR="00D46647" w:rsidRDefault="007A0CE2" w:rsidP="00890C34">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In-text citations for edited volumes: (HERBERT and LECLERCQ 2003). </w:t>
      </w:r>
    </w:p>
    <w:p w14:paraId="556EF69A" w14:textId="2024B793" w:rsidR="007A0CE2" w:rsidRDefault="007A0CE2" w:rsidP="00890C34">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If you are citing a specific page in </w:t>
      </w:r>
      <w:r w:rsidR="00567462">
        <w:rPr>
          <w:rStyle w:val="normaltextrun"/>
          <w:rFonts w:eastAsiaTheme="majorEastAsia"/>
          <w:sz w:val="28"/>
          <w:szCs w:val="28"/>
          <w:lang w:val="en-US"/>
        </w:rPr>
        <w:t xml:space="preserve">such </w:t>
      </w:r>
      <w:r>
        <w:rPr>
          <w:rStyle w:val="normaltextrun"/>
          <w:rFonts w:eastAsiaTheme="majorEastAsia"/>
          <w:sz w:val="28"/>
          <w:szCs w:val="28"/>
          <w:lang w:val="en-US"/>
        </w:rPr>
        <w:t xml:space="preserve">edited volumes, refer to the chapter and the author of the chapter, not </w:t>
      </w:r>
      <w:r w:rsidR="00D46647">
        <w:rPr>
          <w:rStyle w:val="normaltextrun"/>
          <w:rFonts w:eastAsiaTheme="majorEastAsia"/>
          <w:sz w:val="28"/>
          <w:szCs w:val="28"/>
          <w:lang w:val="en-US"/>
        </w:rPr>
        <w:t xml:space="preserve">the </w:t>
      </w:r>
      <w:r>
        <w:rPr>
          <w:rStyle w:val="normaltextrun"/>
          <w:rFonts w:eastAsiaTheme="majorEastAsia"/>
          <w:sz w:val="28"/>
          <w:szCs w:val="28"/>
          <w:lang w:val="en-US"/>
        </w:rPr>
        <w:t xml:space="preserve">full volume. </w:t>
      </w:r>
    </w:p>
    <w:p w14:paraId="4681DEE2" w14:textId="3D8594BE" w:rsidR="00484DD9" w:rsidRDefault="00484DD9" w:rsidP="00890C34">
      <w:pPr>
        <w:pStyle w:val="paragraph"/>
        <w:spacing w:before="120" w:beforeAutospacing="0" w:after="120" w:afterAutospacing="0"/>
        <w:ind w:left="360"/>
        <w:jc w:val="both"/>
        <w:textAlignment w:val="baseline"/>
        <w:rPr>
          <w:rStyle w:val="eop"/>
          <w:rFonts w:eastAsiaTheme="majorEastAsia"/>
          <w:sz w:val="28"/>
          <w:szCs w:val="28"/>
        </w:rPr>
      </w:pPr>
      <w:r w:rsidRPr="00484DD9">
        <w:rPr>
          <w:rStyle w:val="normaltextrun"/>
          <w:rFonts w:eastAsiaTheme="majorEastAsia"/>
          <w:sz w:val="28"/>
          <w:szCs w:val="28"/>
          <w:lang w:val="en-US"/>
        </w:rPr>
        <w:t>VARELA</w:t>
      </w:r>
      <w:r w:rsidRPr="00484DD9">
        <w:rPr>
          <w:rStyle w:val="normaltextrun"/>
          <w:rFonts w:eastAsiaTheme="majorEastAsia"/>
          <w:sz w:val="28"/>
          <w:szCs w:val="28"/>
        </w:rPr>
        <w:t>, Francisco J., Evan T. THOMPSON and Eleanor ROSCH. 1992.</w:t>
      </w:r>
      <w:r w:rsidRPr="00484DD9">
        <w:rPr>
          <w:rStyle w:val="normaltextrun"/>
          <w:rFonts w:eastAsiaTheme="majorEastAsia"/>
          <w:sz w:val="28"/>
          <w:szCs w:val="28"/>
          <w:lang w:val="en-US"/>
        </w:rPr>
        <w:t xml:space="preserve"> </w:t>
      </w:r>
      <w:r w:rsidRPr="00484DD9">
        <w:rPr>
          <w:rStyle w:val="normaltextrun"/>
          <w:rFonts w:eastAsiaTheme="majorEastAsia"/>
          <w:i/>
          <w:iCs/>
          <w:sz w:val="28"/>
          <w:szCs w:val="28"/>
        </w:rPr>
        <w:t>The Embodied Mind: Cognitive</w:t>
      </w:r>
      <w:r w:rsidRPr="00484DD9">
        <w:rPr>
          <w:rStyle w:val="normaltextrun"/>
          <w:rFonts w:eastAsiaTheme="majorEastAsia"/>
          <w:i/>
          <w:iCs/>
          <w:sz w:val="28"/>
          <w:szCs w:val="28"/>
          <w:lang w:val="en-US"/>
        </w:rPr>
        <w:t xml:space="preserve"> </w:t>
      </w:r>
      <w:r w:rsidRPr="00484DD9">
        <w:rPr>
          <w:rStyle w:val="normaltextrun"/>
          <w:rFonts w:eastAsiaTheme="majorEastAsia"/>
          <w:i/>
          <w:iCs/>
          <w:sz w:val="28"/>
          <w:szCs w:val="28"/>
        </w:rPr>
        <w:t>Science and Human Experience</w:t>
      </w:r>
      <w:r w:rsidRPr="00484DD9">
        <w:rPr>
          <w:rStyle w:val="normaltextrun"/>
          <w:rFonts w:eastAsiaTheme="majorEastAsia"/>
          <w:sz w:val="28"/>
          <w:szCs w:val="28"/>
        </w:rPr>
        <w:t>. Cambridge: MIT Press, 1992.</w:t>
      </w:r>
      <w:r w:rsidRPr="00484DD9">
        <w:rPr>
          <w:rStyle w:val="eop"/>
          <w:rFonts w:eastAsiaTheme="majorEastAsia"/>
          <w:sz w:val="28"/>
          <w:szCs w:val="28"/>
        </w:rPr>
        <w:t> </w:t>
      </w:r>
    </w:p>
    <w:p w14:paraId="4F4F238E" w14:textId="77777777" w:rsidR="00490281" w:rsidRPr="00490281" w:rsidRDefault="00A9793B" w:rsidP="00890C34">
      <w:pPr>
        <w:pStyle w:val="paragraph"/>
        <w:numPr>
          <w:ilvl w:val="0"/>
          <w:numId w:val="24"/>
        </w:numPr>
        <w:spacing w:before="120" w:beforeAutospacing="0" w:after="120" w:afterAutospacing="0"/>
        <w:jc w:val="both"/>
        <w:textAlignment w:val="baseline"/>
        <w:rPr>
          <w:sz w:val="28"/>
          <w:szCs w:val="28"/>
        </w:rPr>
      </w:pPr>
      <w:r>
        <w:rPr>
          <w:sz w:val="28"/>
          <w:szCs w:val="28"/>
          <w:lang w:val="en-US"/>
        </w:rPr>
        <w:t>Indicate full names of up to 3 authors in the bibliographic entries. In in-text citations</w:t>
      </w:r>
      <w:r w:rsidR="00490281">
        <w:rPr>
          <w:sz w:val="28"/>
          <w:szCs w:val="28"/>
          <w:lang w:val="en-US"/>
        </w:rPr>
        <w:t xml:space="preserve"> use ‘et al.’: (VARELA et al. 1992: 4). </w:t>
      </w:r>
    </w:p>
    <w:p w14:paraId="3CD04178" w14:textId="7BEA1788" w:rsidR="00A9793B" w:rsidRDefault="00A945B5" w:rsidP="00890C34">
      <w:pPr>
        <w:pStyle w:val="paragraph"/>
        <w:spacing w:before="120" w:beforeAutospacing="0" w:after="120" w:afterAutospacing="0"/>
        <w:ind w:left="360"/>
        <w:jc w:val="both"/>
        <w:textAlignment w:val="baseline"/>
        <w:rPr>
          <w:sz w:val="28"/>
          <w:szCs w:val="28"/>
          <w:lang w:val="en-US"/>
        </w:rPr>
      </w:pPr>
      <w:r>
        <w:rPr>
          <w:sz w:val="28"/>
          <w:szCs w:val="28"/>
          <w:lang w:val="en-US"/>
        </w:rPr>
        <w:t xml:space="preserve">KORNIIENKO, </w:t>
      </w:r>
      <w:proofErr w:type="spellStart"/>
      <w:r>
        <w:rPr>
          <w:sz w:val="28"/>
          <w:szCs w:val="28"/>
          <w:lang w:val="en-US"/>
        </w:rPr>
        <w:t>Nelli</w:t>
      </w:r>
      <w:proofErr w:type="spellEnd"/>
      <w:r>
        <w:rPr>
          <w:sz w:val="28"/>
          <w:szCs w:val="28"/>
          <w:lang w:val="en-US"/>
        </w:rPr>
        <w:t xml:space="preserve"> M. 1998. </w:t>
      </w:r>
      <w:r w:rsidRPr="00A945B5">
        <w:rPr>
          <w:i/>
          <w:iCs/>
          <w:sz w:val="28"/>
          <w:szCs w:val="28"/>
          <w:lang w:val="en-US"/>
        </w:rPr>
        <w:t xml:space="preserve">Les </w:t>
      </w:r>
      <w:proofErr w:type="spellStart"/>
      <w:r w:rsidRPr="00A945B5">
        <w:rPr>
          <w:i/>
          <w:iCs/>
          <w:sz w:val="28"/>
          <w:szCs w:val="28"/>
          <w:lang w:val="en-US"/>
        </w:rPr>
        <w:t>Kurbas</w:t>
      </w:r>
      <w:proofErr w:type="spellEnd"/>
      <w:r w:rsidRPr="00A945B5">
        <w:rPr>
          <w:i/>
          <w:iCs/>
          <w:sz w:val="28"/>
          <w:szCs w:val="28"/>
          <w:lang w:val="en-US"/>
        </w:rPr>
        <w:t xml:space="preserve">: </w:t>
      </w:r>
      <w:proofErr w:type="spellStart"/>
      <w:r w:rsidRPr="00A945B5">
        <w:rPr>
          <w:i/>
          <w:iCs/>
          <w:sz w:val="28"/>
          <w:szCs w:val="28"/>
          <w:lang w:val="en-US"/>
        </w:rPr>
        <w:t>repetytsiia</w:t>
      </w:r>
      <w:proofErr w:type="spellEnd"/>
      <w:r w:rsidRPr="00A945B5">
        <w:rPr>
          <w:i/>
          <w:iCs/>
          <w:sz w:val="28"/>
          <w:szCs w:val="28"/>
          <w:lang w:val="en-US"/>
        </w:rPr>
        <w:t xml:space="preserve"> </w:t>
      </w:r>
      <w:proofErr w:type="spellStart"/>
      <w:r w:rsidRPr="00A945B5">
        <w:rPr>
          <w:i/>
          <w:iCs/>
          <w:sz w:val="28"/>
          <w:szCs w:val="28"/>
          <w:lang w:val="en-US"/>
        </w:rPr>
        <w:t>majbutnioho</w:t>
      </w:r>
      <w:proofErr w:type="spellEnd"/>
      <w:r>
        <w:rPr>
          <w:sz w:val="28"/>
          <w:szCs w:val="28"/>
          <w:lang w:val="en-US"/>
        </w:rPr>
        <w:t xml:space="preserve"> [Les </w:t>
      </w:r>
      <w:proofErr w:type="spellStart"/>
      <w:r>
        <w:rPr>
          <w:sz w:val="28"/>
          <w:szCs w:val="28"/>
          <w:lang w:val="en-US"/>
        </w:rPr>
        <w:t>Kurbas</w:t>
      </w:r>
      <w:proofErr w:type="spellEnd"/>
      <w:r>
        <w:rPr>
          <w:sz w:val="28"/>
          <w:szCs w:val="28"/>
          <w:lang w:val="en-US"/>
        </w:rPr>
        <w:t xml:space="preserve">: Rehearsal for the Future]. Kyiv: </w:t>
      </w:r>
      <w:proofErr w:type="spellStart"/>
      <w:r>
        <w:rPr>
          <w:sz w:val="28"/>
          <w:szCs w:val="28"/>
          <w:lang w:val="en-US"/>
        </w:rPr>
        <w:t>Fakt</w:t>
      </w:r>
      <w:proofErr w:type="spellEnd"/>
      <w:r>
        <w:rPr>
          <w:sz w:val="28"/>
          <w:szCs w:val="28"/>
          <w:lang w:val="en-US"/>
        </w:rPr>
        <w:t xml:space="preserve">, 1998. </w:t>
      </w:r>
    </w:p>
    <w:p w14:paraId="2FF32FB2" w14:textId="7DDAC76E" w:rsidR="00A945B5" w:rsidRDefault="00A945B5" w:rsidP="00890C34">
      <w:pPr>
        <w:pStyle w:val="paragraph"/>
        <w:numPr>
          <w:ilvl w:val="0"/>
          <w:numId w:val="24"/>
        </w:numPr>
        <w:spacing w:before="120" w:beforeAutospacing="0" w:after="120" w:afterAutospacing="0"/>
        <w:jc w:val="both"/>
        <w:textAlignment w:val="baseline"/>
        <w:rPr>
          <w:sz w:val="28"/>
          <w:szCs w:val="28"/>
          <w:lang w:val="en-US"/>
        </w:rPr>
      </w:pPr>
      <w:r>
        <w:rPr>
          <w:sz w:val="28"/>
          <w:szCs w:val="28"/>
          <w:lang w:val="en-US"/>
        </w:rPr>
        <w:t xml:space="preserve">Use the Library of Congress Romanization table for sources in alphabets rather than Latin-based. </w:t>
      </w:r>
    </w:p>
    <w:p w14:paraId="71C989BE" w14:textId="6F095493" w:rsidR="008D592B" w:rsidRDefault="008D592B" w:rsidP="00890C34">
      <w:pPr>
        <w:pStyle w:val="paragraph"/>
        <w:spacing w:before="120" w:beforeAutospacing="0" w:after="120" w:afterAutospacing="0"/>
        <w:ind w:left="360"/>
        <w:jc w:val="both"/>
        <w:textAlignment w:val="baseline"/>
        <w:rPr>
          <w:sz w:val="28"/>
          <w:szCs w:val="28"/>
          <w:lang w:val="en-US"/>
        </w:rPr>
      </w:pPr>
      <w:r w:rsidRPr="008D592B">
        <w:rPr>
          <w:sz w:val="28"/>
          <w:szCs w:val="28"/>
          <w:lang w:val="en-US"/>
        </w:rPr>
        <w:lastRenderedPageBreak/>
        <w:t xml:space="preserve">SRBA, </w:t>
      </w:r>
      <w:proofErr w:type="spellStart"/>
      <w:r w:rsidRPr="008D592B">
        <w:rPr>
          <w:sz w:val="28"/>
          <w:szCs w:val="28"/>
          <w:lang w:val="en-US"/>
        </w:rPr>
        <w:t>Bořivoj</w:t>
      </w:r>
      <w:proofErr w:type="spellEnd"/>
      <w:r w:rsidRPr="008D592B">
        <w:rPr>
          <w:sz w:val="28"/>
          <w:szCs w:val="28"/>
          <w:lang w:val="en-US"/>
        </w:rPr>
        <w:t xml:space="preserve">. 2004. </w:t>
      </w:r>
      <w:proofErr w:type="spellStart"/>
      <w:r w:rsidRPr="008D592B">
        <w:rPr>
          <w:i/>
          <w:iCs/>
          <w:sz w:val="28"/>
          <w:szCs w:val="28"/>
          <w:lang w:val="en-US"/>
        </w:rPr>
        <w:t>Řeči</w:t>
      </w:r>
      <w:proofErr w:type="spellEnd"/>
      <w:r w:rsidRPr="008D592B">
        <w:rPr>
          <w:i/>
          <w:iCs/>
          <w:sz w:val="28"/>
          <w:szCs w:val="28"/>
          <w:lang w:val="en-US"/>
        </w:rPr>
        <w:t xml:space="preserve">́ </w:t>
      </w:r>
      <w:proofErr w:type="spellStart"/>
      <w:r w:rsidRPr="008D592B">
        <w:rPr>
          <w:i/>
          <w:iCs/>
          <w:sz w:val="28"/>
          <w:szCs w:val="28"/>
          <w:lang w:val="en-US"/>
        </w:rPr>
        <w:t>světla</w:t>
      </w:r>
      <w:proofErr w:type="spellEnd"/>
      <w:r w:rsidRPr="008D592B">
        <w:rPr>
          <w:sz w:val="28"/>
          <w:szCs w:val="28"/>
          <w:lang w:val="en-US"/>
        </w:rPr>
        <w:t xml:space="preserve"> [With the Language of Light]. Brno: JAMU, </w:t>
      </w:r>
      <w:proofErr w:type="spellStart"/>
      <w:r w:rsidRPr="008D592B">
        <w:rPr>
          <w:sz w:val="28"/>
          <w:szCs w:val="28"/>
          <w:lang w:val="en-US"/>
        </w:rPr>
        <w:t>Divadelni</w:t>
      </w:r>
      <w:proofErr w:type="spellEnd"/>
      <w:r w:rsidRPr="008D592B">
        <w:rPr>
          <w:sz w:val="28"/>
          <w:szCs w:val="28"/>
          <w:lang w:val="en-US"/>
        </w:rPr>
        <w:t xml:space="preserve">́ </w:t>
      </w:r>
      <w:proofErr w:type="spellStart"/>
      <w:r w:rsidRPr="008D592B">
        <w:rPr>
          <w:sz w:val="28"/>
          <w:szCs w:val="28"/>
          <w:lang w:val="en-US"/>
        </w:rPr>
        <w:t>fakulta</w:t>
      </w:r>
      <w:proofErr w:type="spellEnd"/>
      <w:r w:rsidRPr="008D592B">
        <w:rPr>
          <w:sz w:val="28"/>
          <w:szCs w:val="28"/>
          <w:lang w:val="en-US"/>
        </w:rPr>
        <w:t>, 2004.</w:t>
      </w:r>
    </w:p>
    <w:p w14:paraId="2447038E" w14:textId="17B11F79" w:rsidR="00A945B5" w:rsidRPr="00090C4E" w:rsidRDefault="008D592B" w:rsidP="00890C34">
      <w:pPr>
        <w:pStyle w:val="paragraph"/>
        <w:numPr>
          <w:ilvl w:val="0"/>
          <w:numId w:val="24"/>
        </w:numPr>
        <w:spacing w:before="120" w:beforeAutospacing="0" w:after="120" w:afterAutospacing="0"/>
        <w:jc w:val="both"/>
        <w:textAlignment w:val="baseline"/>
        <w:rPr>
          <w:sz w:val="28"/>
          <w:szCs w:val="28"/>
          <w:lang w:val="en-US"/>
        </w:rPr>
      </w:pPr>
      <w:r w:rsidRPr="008D592B">
        <w:rPr>
          <w:sz w:val="28"/>
          <w:szCs w:val="28"/>
          <w:lang w:val="en-US"/>
        </w:rPr>
        <w:t xml:space="preserve">Do not use </w:t>
      </w:r>
      <w:r w:rsidR="001B7AD0">
        <w:rPr>
          <w:sz w:val="28"/>
          <w:szCs w:val="28"/>
          <w:lang w:val="en-US"/>
        </w:rPr>
        <w:t xml:space="preserve">italics in the </w:t>
      </w:r>
      <w:r w:rsidR="00090C4E">
        <w:rPr>
          <w:sz w:val="28"/>
          <w:szCs w:val="28"/>
          <w:lang w:val="en-US"/>
        </w:rPr>
        <w:t xml:space="preserve">square brackets. </w:t>
      </w:r>
    </w:p>
    <w:p w14:paraId="47FC662D" w14:textId="6C91B650" w:rsidR="00484DD9" w:rsidRPr="00484DD9" w:rsidRDefault="00484DD9" w:rsidP="00890C34">
      <w:pPr>
        <w:pStyle w:val="paragraph"/>
        <w:spacing w:before="120" w:beforeAutospacing="0" w:after="120" w:afterAutospacing="0"/>
        <w:ind w:left="360"/>
        <w:jc w:val="both"/>
        <w:textAlignment w:val="baseline"/>
        <w:rPr>
          <w:sz w:val="28"/>
          <w:szCs w:val="28"/>
        </w:rPr>
      </w:pPr>
    </w:p>
    <w:p w14:paraId="38E8B7CC" w14:textId="0A1DEFB2" w:rsidR="00484DD9" w:rsidRDefault="00484DD9" w:rsidP="00890C34">
      <w:pPr>
        <w:pStyle w:val="paragraph"/>
        <w:spacing w:before="120" w:beforeAutospacing="0" w:after="120" w:afterAutospacing="0"/>
        <w:ind w:left="360"/>
        <w:jc w:val="both"/>
        <w:textAlignment w:val="baseline"/>
        <w:rPr>
          <w:rStyle w:val="eop"/>
          <w:rFonts w:eastAsiaTheme="majorEastAsia"/>
          <w:sz w:val="28"/>
          <w:szCs w:val="28"/>
        </w:rPr>
      </w:pPr>
      <w:r w:rsidRPr="008A5598">
        <w:rPr>
          <w:rStyle w:val="normaltextrun"/>
          <w:rFonts w:eastAsiaTheme="majorEastAsia"/>
          <w:b/>
          <w:bCs/>
          <w:color w:val="FF0000"/>
          <w:sz w:val="28"/>
          <w:szCs w:val="28"/>
        </w:rPr>
        <w:t>Chapters in Books</w:t>
      </w:r>
      <w:r w:rsidRPr="00484DD9">
        <w:rPr>
          <w:rStyle w:val="normaltextrun"/>
          <w:rFonts w:eastAsiaTheme="majorEastAsia"/>
          <w:b/>
          <w:bCs/>
          <w:sz w:val="28"/>
          <w:szCs w:val="28"/>
          <w:lang w:val="en-US"/>
        </w:rPr>
        <w:t xml:space="preserve"> </w:t>
      </w:r>
      <w:r w:rsidRPr="00484DD9">
        <w:rPr>
          <w:rStyle w:val="normaltextrun"/>
          <w:rFonts w:eastAsiaTheme="majorEastAsia"/>
          <w:sz w:val="28"/>
          <w:szCs w:val="28"/>
        </w:rPr>
        <w:t>(e.g. anthologies, collections, edited volumes, etc.)</w:t>
      </w:r>
      <w:r w:rsidRPr="00484DD9">
        <w:rPr>
          <w:rStyle w:val="eop"/>
          <w:rFonts w:eastAsiaTheme="majorEastAsia"/>
          <w:sz w:val="28"/>
          <w:szCs w:val="28"/>
        </w:rPr>
        <w:t> </w:t>
      </w:r>
    </w:p>
    <w:p w14:paraId="11DBEAE2" w14:textId="77777777" w:rsidR="00090C4E" w:rsidRPr="00484DD9" w:rsidRDefault="00090C4E" w:rsidP="00890C34">
      <w:pPr>
        <w:pStyle w:val="paragraph"/>
        <w:spacing w:before="120" w:beforeAutospacing="0" w:after="120" w:afterAutospacing="0"/>
        <w:ind w:left="360"/>
        <w:jc w:val="both"/>
        <w:textAlignment w:val="baseline"/>
        <w:rPr>
          <w:sz w:val="28"/>
          <w:szCs w:val="28"/>
        </w:rPr>
      </w:pPr>
    </w:p>
    <w:p w14:paraId="52DFD2B8" w14:textId="6E0B225D" w:rsidR="00484DD9" w:rsidRDefault="00484DD9" w:rsidP="00890C34">
      <w:pPr>
        <w:pStyle w:val="paragraph"/>
        <w:spacing w:before="120" w:beforeAutospacing="0" w:after="120" w:afterAutospacing="0"/>
        <w:ind w:left="360"/>
        <w:jc w:val="both"/>
        <w:textAlignment w:val="baseline"/>
        <w:rPr>
          <w:rStyle w:val="eop"/>
          <w:rFonts w:eastAsiaTheme="majorEastAsia"/>
          <w:sz w:val="28"/>
          <w:szCs w:val="28"/>
        </w:rPr>
      </w:pPr>
      <w:r w:rsidRPr="00CE6615">
        <w:rPr>
          <w:rStyle w:val="normaltextrun"/>
          <w:rFonts w:eastAsiaTheme="majorEastAsia"/>
          <w:color w:val="275317" w:themeColor="accent6" w:themeShade="80"/>
          <w:sz w:val="28"/>
          <w:szCs w:val="28"/>
        </w:rPr>
        <w:t xml:space="preserve">SURNAME, Given Names. PUBLICATION YEAR. Chapter </w:t>
      </w:r>
      <w:r w:rsidR="00CE6615">
        <w:rPr>
          <w:rStyle w:val="normaltextrun"/>
          <w:rFonts w:eastAsiaTheme="majorEastAsia"/>
          <w:color w:val="275317" w:themeColor="accent6" w:themeShade="80"/>
          <w:sz w:val="28"/>
          <w:szCs w:val="28"/>
          <w:lang w:val="en-US"/>
        </w:rPr>
        <w:t>Title</w:t>
      </w:r>
      <w:r w:rsidRPr="00CE6615">
        <w:rPr>
          <w:rStyle w:val="normaltextrun"/>
          <w:rFonts w:eastAsiaTheme="majorEastAsia"/>
          <w:color w:val="275317" w:themeColor="accent6" w:themeShade="80"/>
          <w:sz w:val="28"/>
          <w:szCs w:val="28"/>
        </w:rPr>
        <w:t xml:space="preserve"> [English translation of the </w:t>
      </w:r>
      <w:r w:rsidR="00CE6615">
        <w:rPr>
          <w:rStyle w:val="normaltextrun"/>
          <w:rFonts w:eastAsiaTheme="majorEastAsia"/>
          <w:color w:val="275317" w:themeColor="accent6" w:themeShade="80"/>
          <w:sz w:val="28"/>
          <w:szCs w:val="28"/>
          <w:lang w:val="en-US"/>
        </w:rPr>
        <w:t>title</w:t>
      </w:r>
      <w:r w:rsidRPr="00CE6615">
        <w:rPr>
          <w:rStyle w:val="normaltextrun"/>
          <w:rFonts w:eastAsiaTheme="majorEastAsia"/>
          <w:color w:val="275317" w:themeColor="accent6" w:themeShade="80"/>
          <w:sz w:val="28"/>
          <w:szCs w:val="28"/>
        </w:rPr>
        <w:t xml:space="preserve"> unless in English, German</w:t>
      </w:r>
      <w:r w:rsidR="00CE6615">
        <w:rPr>
          <w:rStyle w:val="normaltextrun"/>
          <w:rFonts w:eastAsiaTheme="majorEastAsia"/>
          <w:color w:val="275317" w:themeColor="accent6" w:themeShade="80"/>
          <w:sz w:val="28"/>
          <w:szCs w:val="28"/>
          <w:lang w:val="en-US"/>
        </w:rPr>
        <w:t>,</w:t>
      </w:r>
      <w:r w:rsidRPr="00CE6615">
        <w:rPr>
          <w:rStyle w:val="normaltextrun"/>
          <w:rFonts w:eastAsiaTheme="majorEastAsia"/>
          <w:color w:val="275317" w:themeColor="accent6" w:themeShade="80"/>
          <w:sz w:val="28"/>
          <w:szCs w:val="28"/>
        </w:rPr>
        <w:t xml:space="preserve"> or French]. In Name and Surname of Editor (ed./eds.). </w:t>
      </w:r>
      <w:r w:rsidRPr="00CE6615">
        <w:rPr>
          <w:rStyle w:val="normaltextrun"/>
          <w:rFonts w:eastAsiaTheme="majorEastAsia"/>
          <w:i/>
          <w:iCs/>
          <w:color w:val="275317" w:themeColor="accent6" w:themeShade="80"/>
          <w:sz w:val="28"/>
          <w:szCs w:val="28"/>
        </w:rPr>
        <w:t>Title of the Source Publication</w:t>
      </w:r>
      <w:r w:rsidRPr="00CE6615">
        <w:rPr>
          <w:rStyle w:val="normaltextrun"/>
          <w:rFonts w:eastAsiaTheme="majorEastAsia"/>
          <w:color w:val="275317" w:themeColor="accent6" w:themeShade="80"/>
          <w:sz w:val="28"/>
          <w:szCs w:val="28"/>
        </w:rPr>
        <w:t> [English translation of the Title unless in English, German</w:t>
      </w:r>
      <w:r w:rsidR="00CE6615">
        <w:rPr>
          <w:rStyle w:val="normaltextrun"/>
          <w:rFonts w:eastAsiaTheme="majorEastAsia"/>
          <w:color w:val="275317" w:themeColor="accent6" w:themeShade="80"/>
          <w:sz w:val="28"/>
          <w:szCs w:val="28"/>
          <w:lang w:val="en-US"/>
        </w:rPr>
        <w:t>,</w:t>
      </w:r>
      <w:r w:rsidRPr="00CE6615">
        <w:rPr>
          <w:rStyle w:val="normaltextrun"/>
          <w:rFonts w:eastAsiaTheme="majorEastAsia"/>
          <w:color w:val="275317" w:themeColor="accent6" w:themeShade="80"/>
          <w:sz w:val="28"/>
          <w:szCs w:val="28"/>
        </w:rPr>
        <w:t xml:space="preserve"> or French]. Place of Publication: Publisher, Year: Page Range.</w:t>
      </w:r>
      <w:r w:rsidRPr="00CE6615">
        <w:rPr>
          <w:rStyle w:val="eop"/>
          <w:rFonts w:eastAsiaTheme="majorEastAsia"/>
          <w:color w:val="275317" w:themeColor="accent6" w:themeShade="80"/>
          <w:sz w:val="28"/>
          <w:szCs w:val="28"/>
        </w:rPr>
        <w:t> </w:t>
      </w:r>
    </w:p>
    <w:p w14:paraId="4EACA17B" w14:textId="77777777" w:rsidR="008A5598" w:rsidRPr="00484DD9" w:rsidRDefault="008A5598" w:rsidP="00890C34">
      <w:pPr>
        <w:pStyle w:val="paragraph"/>
        <w:spacing w:before="120" w:beforeAutospacing="0" w:after="120" w:afterAutospacing="0"/>
        <w:ind w:left="360"/>
        <w:jc w:val="both"/>
        <w:textAlignment w:val="baseline"/>
        <w:rPr>
          <w:sz w:val="28"/>
          <w:szCs w:val="28"/>
        </w:rPr>
      </w:pPr>
    </w:p>
    <w:p w14:paraId="752B9A2F" w14:textId="173CFBFE" w:rsidR="00484DD9" w:rsidRDefault="00484DD9"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484DD9">
        <w:rPr>
          <w:rStyle w:val="normaltextrun"/>
          <w:rFonts w:eastAsiaTheme="majorEastAsia"/>
          <w:sz w:val="28"/>
          <w:szCs w:val="28"/>
          <w:lang w:val="en-US"/>
        </w:rPr>
        <w:t xml:space="preserve">SCHOENBERG, Arnold. 1975. Opinion or Insight? In Leonard Stein (ed.). </w:t>
      </w:r>
      <w:r w:rsidRPr="00484DD9">
        <w:rPr>
          <w:rStyle w:val="normaltextrun"/>
          <w:rFonts w:eastAsiaTheme="majorEastAsia"/>
          <w:i/>
          <w:iCs/>
          <w:sz w:val="28"/>
          <w:szCs w:val="28"/>
          <w:lang w:val="en-US"/>
        </w:rPr>
        <w:t>Style and Idea: Selected Writings of Arnold Schoenberg</w:t>
      </w:r>
      <w:r w:rsidRPr="00484DD9">
        <w:rPr>
          <w:rStyle w:val="normaltextrun"/>
          <w:rFonts w:eastAsiaTheme="majorEastAsia"/>
          <w:sz w:val="28"/>
          <w:szCs w:val="28"/>
          <w:lang w:val="en-US"/>
        </w:rPr>
        <w:t>. New York: St. Martin’s Press, 1975: 258–</w:t>
      </w:r>
      <w:r w:rsidR="008A5598">
        <w:rPr>
          <w:rStyle w:val="normaltextrun"/>
          <w:rFonts w:eastAsiaTheme="majorEastAsia"/>
          <w:sz w:val="28"/>
          <w:szCs w:val="28"/>
          <w:lang w:val="en-US"/>
        </w:rPr>
        <w:t>2</w:t>
      </w:r>
      <w:r w:rsidRPr="00484DD9">
        <w:rPr>
          <w:rStyle w:val="normaltextrun"/>
          <w:rFonts w:eastAsiaTheme="majorEastAsia"/>
          <w:sz w:val="28"/>
          <w:szCs w:val="28"/>
          <w:lang w:val="en-US"/>
        </w:rPr>
        <w:t>64.</w:t>
      </w:r>
    </w:p>
    <w:p w14:paraId="2DBF7AA7" w14:textId="66A09944" w:rsidR="00AB5417" w:rsidRPr="00AB5417" w:rsidRDefault="00AB5417" w:rsidP="00890C34">
      <w:pPr>
        <w:pStyle w:val="paragraph"/>
        <w:spacing w:before="120" w:beforeAutospacing="0" w:after="120" w:afterAutospacing="0"/>
        <w:ind w:left="360"/>
        <w:jc w:val="both"/>
        <w:textAlignment w:val="baseline"/>
        <w:rPr>
          <w:rStyle w:val="normaltextrun"/>
          <w:rFonts w:eastAsiaTheme="majorEastAsia"/>
          <w:lang w:val="en-US"/>
        </w:rPr>
      </w:pPr>
      <w:r w:rsidRPr="00AB5417">
        <w:rPr>
          <w:rStyle w:val="normaltextrun"/>
          <w:rFonts w:eastAsiaTheme="majorEastAsia"/>
          <w:sz w:val="28"/>
          <w:szCs w:val="28"/>
          <w:lang w:val="en-US"/>
        </w:rPr>
        <w:t xml:space="preserve">HEVESI, </w:t>
      </w:r>
      <w:proofErr w:type="spellStart"/>
      <w:r w:rsidRPr="00AB5417">
        <w:rPr>
          <w:rStyle w:val="normaltextrun"/>
          <w:rFonts w:eastAsiaTheme="majorEastAsia"/>
          <w:sz w:val="28"/>
          <w:szCs w:val="28"/>
          <w:lang w:val="en-US"/>
        </w:rPr>
        <w:t>Sándor</w:t>
      </w:r>
      <w:proofErr w:type="spellEnd"/>
      <w:r w:rsidRPr="00AB5417">
        <w:rPr>
          <w:rStyle w:val="normaltextrun"/>
          <w:rFonts w:eastAsiaTheme="majorEastAsia"/>
          <w:sz w:val="28"/>
          <w:szCs w:val="28"/>
          <w:lang w:val="en-US"/>
        </w:rPr>
        <w:t>. 19</w:t>
      </w:r>
      <w:r>
        <w:rPr>
          <w:rStyle w:val="normaltextrun"/>
          <w:rFonts w:eastAsiaTheme="majorEastAsia"/>
          <w:sz w:val="28"/>
          <w:szCs w:val="28"/>
          <w:lang w:val="en-US"/>
        </w:rPr>
        <w:t>20</w:t>
      </w:r>
      <w:r w:rsidRPr="00AB5417">
        <w:rPr>
          <w:rStyle w:val="normaltextrun"/>
          <w:rFonts w:eastAsiaTheme="majorEastAsia"/>
          <w:sz w:val="28"/>
          <w:szCs w:val="28"/>
          <w:lang w:val="en-US"/>
        </w:rPr>
        <w:t>.</w:t>
      </w:r>
      <w:r>
        <w:rPr>
          <w:rStyle w:val="normaltextrun"/>
          <w:rFonts w:eastAsiaTheme="majorEastAsia"/>
          <w:sz w:val="28"/>
          <w:szCs w:val="28"/>
          <w:lang w:val="en-US"/>
        </w:rPr>
        <w:t xml:space="preserve"> </w:t>
      </w:r>
      <w:r w:rsidRPr="00AB5417">
        <w:rPr>
          <w:rStyle w:val="normaltextrun"/>
          <w:rFonts w:eastAsiaTheme="majorEastAsia"/>
          <w:sz w:val="28"/>
          <w:szCs w:val="28"/>
          <w:lang w:val="en-US"/>
        </w:rPr>
        <w:t>Shakespeare-</w:t>
      </w:r>
      <w:proofErr w:type="spellStart"/>
      <w:r w:rsidRPr="00AB5417">
        <w:rPr>
          <w:rStyle w:val="normaltextrun"/>
          <w:rFonts w:eastAsiaTheme="majorEastAsia"/>
          <w:sz w:val="28"/>
          <w:szCs w:val="28"/>
          <w:lang w:val="en-US"/>
        </w:rPr>
        <w:t>játék</w:t>
      </w:r>
      <w:proofErr w:type="spellEnd"/>
      <w:r w:rsidRPr="00AB5417">
        <w:rPr>
          <w:rStyle w:val="normaltextrun"/>
          <w:rFonts w:eastAsiaTheme="majorEastAsia"/>
          <w:sz w:val="28"/>
          <w:szCs w:val="28"/>
          <w:lang w:val="en-US"/>
        </w:rPr>
        <w:t xml:space="preserve"> </w:t>
      </w:r>
      <w:proofErr w:type="spellStart"/>
      <w:r w:rsidRPr="00AB5417">
        <w:rPr>
          <w:rStyle w:val="normaltextrun"/>
          <w:rFonts w:eastAsiaTheme="majorEastAsia"/>
          <w:sz w:val="28"/>
          <w:szCs w:val="28"/>
          <w:lang w:val="en-US"/>
        </w:rPr>
        <w:t>és</w:t>
      </w:r>
      <w:proofErr w:type="spellEnd"/>
      <w:r w:rsidRPr="00AB5417">
        <w:rPr>
          <w:rStyle w:val="normaltextrun"/>
          <w:rFonts w:eastAsiaTheme="majorEastAsia"/>
          <w:sz w:val="28"/>
          <w:szCs w:val="28"/>
          <w:lang w:val="en-US"/>
        </w:rPr>
        <w:t xml:space="preserve"> Shakespeare-</w:t>
      </w:r>
      <w:proofErr w:type="spellStart"/>
      <w:r w:rsidRPr="00AB5417">
        <w:rPr>
          <w:rStyle w:val="normaltextrun"/>
          <w:rFonts w:eastAsiaTheme="majorEastAsia"/>
          <w:sz w:val="28"/>
          <w:szCs w:val="28"/>
          <w:lang w:val="en-US"/>
        </w:rPr>
        <w:t>fordítás</w:t>
      </w:r>
      <w:proofErr w:type="spellEnd"/>
      <w:r>
        <w:rPr>
          <w:rStyle w:val="normaltextrun"/>
          <w:rFonts w:eastAsiaTheme="majorEastAsia"/>
          <w:sz w:val="28"/>
          <w:szCs w:val="28"/>
          <w:lang w:val="en-US"/>
        </w:rPr>
        <w:t xml:space="preserve"> </w:t>
      </w:r>
      <w:r w:rsidRPr="00AB5417">
        <w:rPr>
          <w:rStyle w:val="normaltextrun"/>
          <w:rFonts w:eastAsiaTheme="majorEastAsia"/>
          <w:sz w:val="28"/>
          <w:szCs w:val="28"/>
          <w:lang w:val="en-US"/>
        </w:rPr>
        <w:t xml:space="preserve">[Acting and Translating Shakespeare]. In </w:t>
      </w:r>
      <w:r w:rsidRPr="00AB5417">
        <w:rPr>
          <w:rStyle w:val="normaltextrun"/>
          <w:rFonts w:eastAsiaTheme="majorEastAsia"/>
          <w:i/>
          <w:iCs/>
          <w:sz w:val="28"/>
          <w:szCs w:val="28"/>
          <w:lang w:val="en-US"/>
        </w:rPr>
        <w:t xml:space="preserve">Az </w:t>
      </w:r>
      <w:proofErr w:type="spellStart"/>
      <w:r w:rsidRPr="00AB5417">
        <w:rPr>
          <w:rStyle w:val="normaltextrun"/>
          <w:rFonts w:eastAsiaTheme="majorEastAsia"/>
          <w:i/>
          <w:iCs/>
          <w:sz w:val="28"/>
          <w:szCs w:val="28"/>
          <w:lang w:val="en-US"/>
        </w:rPr>
        <w:t>igazi</w:t>
      </w:r>
      <w:proofErr w:type="spellEnd"/>
      <w:r w:rsidRPr="00AB5417">
        <w:rPr>
          <w:rStyle w:val="normaltextrun"/>
          <w:rFonts w:eastAsiaTheme="majorEastAsia"/>
          <w:i/>
          <w:iCs/>
          <w:sz w:val="28"/>
          <w:szCs w:val="28"/>
          <w:lang w:val="en-US"/>
        </w:rPr>
        <w:t xml:space="preserve"> Shakespeare</w:t>
      </w:r>
      <w:r w:rsidRPr="00AB5417">
        <w:rPr>
          <w:rStyle w:val="normaltextrun"/>
          <w:rFonts w:eastAsiaTheme="majorEastAsia"/>
          <w:sz w:val="28"/>
          <w:szCs w:val="28"/>
          <w:lang w:val="en-US"/>
        </w:rPr>
        <w:t xml:space="preserve"> [The Real Shakespeare]. Budapest: </w:t>
      </w:r>
      <w:proofErr w:type="spellStart"/>
      <w:r w:rsidRPr="00AB5417">
        <w:rPr>
          <w:rStyle w:val="normaltextrun"/>
          <w:rFonts w:eastAsiaTheme="majorEastAsia"/>
          <w:sz w:val="28"/>
          <w:szCs w:val="28"/>
          <w:lang w:val="en-US"/>
        </w:rPr>
        <w:t>Táltos</w:t>
      </w:r>
      <w:proofErr w:type="spellEnd"/>
      <w:r w:rsidRPr="00AB5417">
        <w:rPr>
          <w:rStyle w:val="normaltextrun"/>
          <w:rFonts w:eastAsiaTheme="majorEastAsia"/>
          <w:sz w:val="28"/>
          <w:szCs w:val="28"/>
          <w:lang w:val="en-US"/>
        </w:rPr>
        <w:t>, 1920: 205–212.</w:t>
      </w:r>
    </w:p>
    <w:p w14:paraId="0060D7F0" w14:textId="77777777" w:rsidR="008A5598" w:rsidRPr="00484DD9" w:rsidRDefault="008A5598" w:rsidP="00890C34">
      <w:pPr>
        <w:pStyle w:val="paragraph"/>
        <w:spacing w:before="120" w:beforeAutospacing="0" w:after="120" w:afterAutospacing="0"/>
        <w:ind w:left="360"/>
        <w:jc w:val="both"/>
        <w:textAlignment w:val="baseline"/>
        <w:rPr>
          <w:sz w:val="28"/>
          <w:szCs w:val="28"/>
        </w:rPr>
      </w:pPr>
      <w:r w:rsidRPr="00484DD9">
        <w:rPr>
          <w:rStyle w:val="normaltextrun"/>
          <w:rFonts w:eastAsiaTheme="majorEastAsia"/>
          <w:sz w:val="28"/>
          <w:szCs w:val="28"/>
          <w:lang w:val="en-US"/>
        </w:rPr>
        <w:t>OTT</w:t>
      </w:r>
      <w:r w:rsidRPr="00484DD9">
        <w:rPr>
          <w:rStyle w:val="normaltextrun"/>
          <w:rFonts w:eastAsiaTheme="majorEastAsia"/>
          <w:sz w:val="28"/>
          <w:szCs w:val="28"/>
        </w:rPr>
        <w:t>OVÁ, Michaela and Helena ZÁPALKOVÁ. 2009. Kristus v hrobě z Litovle [Christ in the Grave at Litovel]. In Ivo Hlobil and Marek Perůtka (eds.).</w:t>
      </w:r>
      <w:r w:rsidRPr="00484DD9">
        <w:rPr>
          <w:rStyle w:val="normaltextrun"/>
          <w:rFonts w:eastAsiaTheme="majorEastAsia"/>
          <w:sz w:val="28"/>
          <w:szCs w:val="28"/>
          <w:lang w:val="en-US"/>
        </w:rPr>
        <w:t xml:space="preserve"> </w:t>
      </w:r>
      <w:r w:rsidRPr="00484DD9">
        <w:rPr>
          <w:rStyle w:val="normaltextrun"/>
          <w:rFonts w:eastAsiaTheme="majorEastAsia"/>
          <w:i/>
          <w:iCs/>
          <w:sz w:val="28"/>
          <w:szCs w:val="28"/>
        </w:rPr>
        <w:t xml:space="preserve">Úsvit renesance na Moravě za vlády Matyáše Korvína a Vladislava Jagellonského (1479–1516) v širších souvislostech </w:t>
      </w:r>
      <w:r w:rsidRPr="00484DD9">
        <w:rPr>
          <w:rStyle w:val="normaltextrun"/>
          <w:rFonts w:eastAsiaTheme="majorEastAsia"/>
          <w:sz w:val="28"/>
          <w:szCs w:val="28"/>
        </w:rPr>
        <w:t>[</w:t>
      </w:r>
      <w:r w:rsidRPr="008A5598">
        <w:rPr>
          <w:rStyle w:val="normaltextrun"/>
          <w:rFonts w:eastAsiaTheme="majorEastAsia"/>
          <w:sz w:val="28"/>
          <w:szCs w:val="28"/>
        </w:rPr>
        <w:t>The Dawn of the Renaissance in Moravia in the Reign of Matthias Corvinus and Ladislaus Jagiellon (1479–1516) in a Broader Context</w:t>
      </w:r>
      <w:r w:rsidRPr="00484DD9">
        <w:rPr>
          <w:rStyle w:val="normaltextrun"/>
          <w:rFonts w:eastAsiaTheme="majorEastAsia"/>
          <w:sz w:val="28"/>
          <w:szCs w:val="28"/>
        </w:rPr>
        <w:t>]. Olomouc: Palacký UP, 2009: 201–214.</w:t>
      </w:r>
    </w:p>
    <w:p w14:paraId="6831DFA4" w14:textId="32DB513B" w:rsidR="008A5598" w:rsidRDefault="00CE6615" w:rsidP="00890C34">
      <w:pPr>
        <w:pStyle w:val="paragraph"/>
        <w:numPr>
          <w:ilvl w:val="0"/>
          <w:numId w:val="24"/>
        </w:numPr>
        <w:spacing w:before="120" w:beforeAutospacing="0" w:after="120" w:afterAutospacing="0"/>
        <w:jc w:val="both"/>
        <w:textAlignment w:val="baseline"/>
        <w:rPr>
          <w:rStyle w:val="normaltextrun"/>
          <w:rFonts w:eastAsiaTheme="majorEastAsia"/>
          <w:b/>
          <w:bCs/>
          <w:sz w:val="28"/>
          <w:szCs w:val="28"/>
        </w:rPr>
      </w:pPr>
      <w:r>
        <w:rPr>
          <w:rStyle w:val="normaltextrun"/>
          <w:rFonts w:eastAsiaTheme="majorEastAsia"/>
          <w:sz w:val="28"/>
          <w:szCs w:val="28"/>
          <w:lang w:val="en-US"/>
        </w:rPr>
        <w:t>For sources in languages other than English, German, or French, p</w:t>
      </w:r>
      <w:r w:rsidR="008A5598">
        <w:rPr>
          <w:rStyle w:val="normaltextrun"/>
          <w:rFonts w:eastAsiaTheme="majorEastAsia"/>
          <w:sz w:val="28"/>
          <w:szCs w:val="28"/>
          <w:lang w:val="en-US"/>
        </w:rPr>
        <w:t xml:space="preserve">rovide translations of individual chapters and the titles of the monographs. </w:t>
      </w:r>
    </w:p>
    <w:p w14:paraId="70D12586" w14:textId="2D429ACD" w:rsidR="00CE6615" w:rsidRPr="003045C7" w:rsidRDefault="003045C7" w:rsidP="00890C34">
      <w:pPr>
        <w:pStyle w:val="paragraph"/>
        <w:spacing w:before="120" w:beforeAutospacing="0" w:after="120" w:afterAutospacing="0"/>
        <w:ind w:left="360"/>
        <w:jc w:val="both"/>
        <w:textAlignment w:val="baseline"/>
        <w:rPr>
          <w:rStyle w:val="normaltextrun"/>
          <w:rFonts w:eastAsiaTheme="majorEastAsia"/>
          <w:sz w:val="28"/>
          <w:szCs w:val="28"/>
        </w:rPr>
      </w:pPr>
      <w:r w:rsidRPr="003045C7">
        <w:rPr>
          <w:rStyle w:val="normaltextrun"/>
          <w:rFonts w:eastAsiaTheme="majorEastAsia"/>
          <w:sz w:val="28"/>
          <w:szCs w:val="28"/>
        </w:rPr>
        <w:t>STEEN, Gerard. 2018.</w:t>
      </w:r>
      <w:r>
        <w:rPr>
          <w:rStyle w:val="normaltextrun"/>
          <w:rFonts w:eastAsiaTheme="majorEastAsia"/>
          <w:sz w:val="28"/>
          <w:szCs w:val="28"/>
          <w:lang w:val="en-US"/>
        </w:rPr>
        <w:t xml:space="preserve"> </w:t>
      </w:r>
      <w:r w:rsidRPr="003045C7">
        <w:rPr>
          <w:rStyle w:val="normaltextrun"/>
          <w:rFonts w:eastAsiaTheme="majorEastAsia"/>
          <w:sz w:val="28"/>
          <w:szCs w:val="28"/>
        </w:rPr>
        <w:t xml:space="preserve">Attention to Deliberateness in Metaphor Processing. In Valentina Cuccio. </w:t>
      </w:r>
      <w:r w:rsidRPr="003045C7">
        <w:rPr>
          <w:rStyle w:val="normaltextrun"/>
          <w:rFonts w:eastAsiaTheme="majorEastAsia"/>
          <w:i/>
          <w:iCs/>
          <w:sz w:val="28"/>
          <w:szCs w:val="28"/>
        </w:rPr>
        <w:t>Attention to Metaphor. From Neurons to Representations</w:t>
      </w:r>
      <w:r w:rsidRPr="003045C7">
        <w:rPr>
          <w:rStyle w:val="normaltextrun"/>
          <w:rFonts w:eastAsiaTheme="majorEastAsia"/>
          <w:sz w:val="28"/>
          <w:szCs w:val="28"/>
        </w:rPr>
        <w:t>. Amsterdam: John Benjamins Publishing Company, 2018: 89–109.</w:t>
      </w:r>
    </w:p>
    <w:p w14:paraId="3EA81A66" w14:textId="77777777" w:rsidR="003045C7" w:rsidRDefault="003045C7" w:rsidP="00890C34">
      <w:pPr>
        <w:pStyle w:val="paragraph"/>
        <w:spacing w:before="120" w:beforeAutospacing="0" w:after="120" w:afterAutospacing="0"/>
        <w:ind w:left="360"/>
        <w:jc w:val="both"/>
        <w:textAlignment w:val="baseline"/>
        <w:rPr>
          <w:rStyle w:val="normaltextrun"/>
          <w:rFonts w:eastAsiaTheme="majorEastAsia"/>
          <w:b/>
          <w:bCs/>
          <w:sz w:val="28"/>
          <w:szCs w:val="28"/>
        </w:rPr>
      </w:pPr>
    </w:p>
    <w:p w14:paraId="24C6FFAD" w14:textId="4FDCEC7A" w:rsidR="00484DD9" w:rsidRPr="00E06484" w:rsidRDefault="00484DD9" w:rsidP="00890C34">
      <w:pPr>
        <w:pStyle w:val="paragraph"/>
        <w:spacing w:before="120" w:beforeAutospacing="0" w:after="120" w:afterAutospacing="0"/>
        <w:ind w:left="360"/>
        <w:jc w:val="both"/>
        <w:textAlignment w:val="baseline"/>
        <w:rPr>
          <w:rStyle w:val="normaltextrun"/>
          <w:rFonts w:eastAsiaTheme="majorEastAsia"/>
          <w:b/>
          <w:bCs/>
          <w:color w:val="FF0000"/>
        </w:rPr>
      </w:pPr>
      <w:r w:rsidRPr="00E06484">
        <w:rPr>
          <w:rStyle w:val="normaltextrun"/>
          <w:rFonts w:eastAsiaTheme="majorEastAsia"/>
          <w:b/>
          <w:bCs/>
          <w:color w:val="FF0000"/>
          <w:sz w:val="28"/>
          <w:szCs w:val="28"/>
        </w:rPr>
        <w:t>Articles in Periodicals</w:t>
      </w:r>
    </w:p>
    <w:p w14:paraId="00EC2E5E" w14:textId="77777777" w:rsidR="00CE6615" w:rsidRDefault="00CE6615" w:rsidP="00890C34">
      <w:pPr>
        <w:pStyle w:val="paragraph"/>
        <w:spacing w:before="120" w:beforeAutospacing="0" w:after="120" w:afterAutospacing="0"/>
        <w:ind w:left="360"/>
        <w:jc w:val="both"/>
        <w:textAlignment w:val="baseline"/>
        <w:rPr>
          <w:rStyle w:val="normaltextrun"/>
          <w:rFonts w:eastAsiaTheme="majorEastAsia"/>
          <w:sz w:val="28"/>
          <w:szCs w:val="28"/>
        </w:rPr>
      </w:pPr>
    </w:p>
    <w:p w14:paraId="014B5A68" w14:textId="6D8DD630" w:rsidR="00484DD9" w:rsidRPr="0084052B" w:rsidRDefault="00484DD9" w:rsidP="00890C34">
      <w:pPr>
        <w:pStyle w:val="paragraph"/>
        <w:spacing w:before="120" w:beforeAutospacing="0" w:after="120" w:afterAutospacing="0"/>
        <w:ind w:left="360"/>
        <w:jc w:val="both"/>
        <w:textAlignment w:val="baseline"/>
        <w:rPr>
          <w:rStyle w:val="normaltextrun"/>
          <w:rFonts w:eastAsiaTheme="majorEastAsia"/>
          <w:color w:val="275317" w:themeColor="accent6" w:themeShade="80"/>
          <w:sz w:val="28"/>
          <w:szCs w:val="28"/>
        </w:rPr>
      </w:pPr>
      <w:r w:rsidRPr="0084052B">
        <w:rPr>
          <w:rStyle w:val="normaltextrun"/>
          <w:rFonts w:eastAsiaTheme="majorEastAsia"/>
          <w:color w:val="275317" w:themeColor="accent6" w:themeShade="80"/>
          <w:sz w:val="28"/>
          <w:szCs w:val="28"/>
        </w:rPr>
        <w:t xml:space="preserve">SURNAME, Given Names. PUBLICATION YEAR. </w:t>
      </w:r>
      <w:r w:rsidR="0084052B">
        <w:rPr>
          <w:rStyle w:val="normaltextrun"/>
          <w:rFonts w:eastAsiaTheme="majorEastAsia"/>
          <w:color w:val="275317" w:themeColor="accent6" w:themeShade="80"/>
          <w:sz w:val="28"/>
          <w:szCs w:val="28"/>
          <w:lang w:val="en-US"/>
        </w:rPr>
        <w:t>Article</w:t>
      </w:r>
      <w:r w:rsidRPr="0084052B">
        <w:rPr>
          <w:rStyle w:val="normaltextrun"/>
          <w:rFonts w:eastAsiaTheme="majorEastAsia"/>
          <w:color w:val="275317" w:themeColor="accent6" w:themeShade="80"/>
          <w:sz w:val="28"/>
          <w:szCs w:val="28"/>
        </w:rPr>
        <w:t xml:space="preserve"> </w:t>
      </w:r>
      <w:r w:rsidR="0084052B">
        <w:rPr>
          <w:rStyle w:val="normaltextrun"/>
          <w:rFonts w:eastAsiaTheme="majorEastAsia"/>
          <w:color w:val="275317" w:themeColor="accent6" w:themeShade="80"/>
          <w:sz w:val="28"/>
          <w:szCs w:val="28"/>
          <w:lang w:val="en-US"/>
        </w:rPr>
        <w:t>Title</w:t>
      </w:r>
      <w:r w:rsidRPr="0084052B">
        <w:rPr>
          <w:rStyle w:val="normaltextrun"/>
          <w:rFonts w:eastAsiaTheme="majorEastAsia"/>
          <w:color w:val="275317" w:themeColor="accent6" w:themeShade="80"/>
          <w:sz w:val="28"/>
          <w:szCs w:val="28"/>
        </w:rPr>
        <w:t xml:space="preserve"> [English translation of the </w:t>
      </w:r>
      <w:r w:rsidR="0084052B">
        <w:rPr>
          <w:rStyle w:val="normaltextrun"/>
          <w:rFonts w:eastAsiaTheme="majorEastAsia"/>
          <w:color w:val="275317" w:themeColor="accent6" w:themeShade="80"/>
          <w:sz w:val="28"/>
          <w:szCs w:val="28"/>
          <w:lang w:val="en-US"/>
        </w:rPr>
        <w:t>title</w:t>
      </w:r>
      <w:r w:rsidRPr="0084052B">
        <w:rPr>
          <w:rStyle w:val="normaltextrun"/>
          <w:rFonts w:eastAsiaTheme="majorEastAsia"/>
          <w:color w:val="275317" w:themeColor="accent6" w:themeShade="80"/>
          <w:sz w:val="28"/>
          <w:szCs w:val="28"/>
        </w:rPr>
        <w:t xml:space="preserve"> unless in English, German</w:t>
      </w:r>
      <w:r w:rsidR="0084052B">
        <w:rPr>
          <w:rStyle w:val="normaltextrun"/>
          <w:rFonts w:eastAsiaTheme="majorEastAsia"/>
          <w:color w:val="275317" w:themeColor="accent6" w:themeShade="80"/>
          <w:sz w:val="28"/>
          <w:szCs w:val="28"/>
          <w:lang w:val="en-US"/>
        </w:rPr>
        <w:t>,</w:t>
      </w:r>
      <w:r w:rsidRPr="0084052B">
        <w:rPr>
          <w:rStyle w:val="normaltextrun"/>
          <w:rFonts w:eastAsiaTheme="majorEastAsia"/>
          <w:color w:val="275317" w:themeColor="accent6" w:themeShade="80"/>
          <w:sz w:val="28"/>
          <w:szCs w:val="28"/>
        </w:rPr>
        <w:t xml:space="preserve"> or French].</w:t>
      </w:r>
      <w:r w:rsidRPr="0084052B">
        <w:rPr>
          <w:rStyle w:val="normaltextrun"/>
          <w:rFonts w:eastAsiaTheme="majorEastAsia"/>
          <w:i/>
          <w:iCs/>
          <w:color w:val="275317" w:themeColor="accent6" w:themeShade="80"/>
          <w:sz w:val="28"/>
          <w:szCs w:val="28"/>
        </w:rPr>
        <w:t> Periodical</w:t>
      </w:r>
      <w:r w:rsidRPr="0084052B">
        <w:rPr>
          <w:rStyle w:val="normaltextrun"/>
          <w:rFonts w:eastAsiaTheme="majorEastAsia"/>
          <w:color w:val="275317" w:themeColor="accent6" w:themeShade="80"/>
          <w:sz w:val="28"/>
          <w:szCs w:val="28"/>
        </w:rPr>
        <w:t xml:space="preserve"> Volume (Year): Issue Number: Page Range.</w:t>
      </w:r>
      <w:r w:rsidR="00E06484" w:rsidRPr="0084052B">
        <w:rPr>
          <w:rStyle w:val="normaltextrun"/>
          <w:rFonts w:eastAsiaTheme="majorEastAsia"/>
          <w:color w:val="275317" w:themeColor="accent6" w:themeShade="80"/>
          <w:sz w:val="28"/>
          <w:szCs w:val="28"/>
        </w:rPr>
        <w:t xml:space="preserve"> DOI: </w:t>
      </w:r>
      <w:r>
        <w:fldChar w:fldCharType="begin"/>
      </w:r>
      <w:r>
        <w:instrText>HYPERLINK "https://doi.org/10.5817/XXX."</w:instrText>
      </w:r>
      <w:r>
        <w:fldChar w:fldCharType="separate"/>
      </w:r>
      <w:r w:rsidR="0084052B" w:rsidRPr="006D0BCD">
        <w:rPr>
          <w:rStyle w:val="Hyperlink"/>
          <w:rFonts w:eastAsiaTheme="majorEastAsia"/>
          <w:color w:val="233C43" w:themeColor="hyperlink" w:themeShade="80"/>
          <w:sz w:val="28"/>
          <w:szCs w:val="28"/>
        </w:rPr>
        <w:t>https://doi.org/10.5817/</w:t>
      </w:r>
      <w:r w:rsidR="0084052B" w:rsidRPr="006D0BCD">
        <w:rPr>
          <w:rStyle w:val="Hyperlink"/>
          <w:rFonts w:eastAsiaTheme="majorEastAsia"/>
          <w:color w:val="233C43" w:themeColor="hyperlink" w:themeShade="80"/>
          <w:sz w:val="28"/>
          <w:szCs w:val="28"/>
          <w:lang w:val="en-US"/>
        </w:rPr>
        <w:t>XXX</w:t>
      </w:r>
      <w:r w:rsidR="0084052B" w:rsidRPr="006D0BCD">
        <w:rPr>
          <w:rStyle w:val="Hyperlink"/>
          <w:rFonts w:eastAsiaTheme="majorEastAsia"/>
          <w:color w:val="233C43" w:themeColor="hyperlink" w:themeShade="80"/>
          <w:sz w:val="28"/>
          <w:szCs w:val="28"/>
        </w:rPr>
        <w:t>.</w:t>
      </w:r>
      <w:r>
        <w:rPr>
          <w:rStyle w:val="Hyperlink"/>
          <w:rFonts w:eastAsiaTheme="majorEastAsia"/>
          <w:color w:val="233C43" w:themeColor="hyperlink" w:themeShade="80"/>
          <w:sz w:val="28"/>
          <w:szCs w:val="28"/>
        </w:rPr>
        <w:fldChar w:fldCharType="end"/>
      </w:r>
    </w:p>
    <w:p w14:paraId="75FA69C1" w14:textId="77777777" w:rsidR="00E06484" w:rsidRPr="00484DD9" w:rsidRDefault="00E06484" w:rsidP="00890C34">
      <w:pPr>
        <w:pStyle w:val="paragraph"/>
        <w:spacing w:before="120" w:beforeAutospacing="0" w:after="120" w:afterAutospacing="0"/>
        <w:ind w:left="360"/>
        <w:jc w:val="both"/>
        <w:textAlignment w:val="baseline"/>
        <w:rPr>
          <w:sz w:val="28"/>
          <w:szCs w:val="28"/>
        </w:rPr>
      </w:pPr>
    </w:p>
    <w:p w14:paraId="494B0FE7" w14:textId="17638A39" w:rsidR="00167FF1" w:rsidRPr="00167FF1" w:rsidRDefault="00167FF1"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167FF1">
        <w:rPr>
          <w:rStyle w:val="normaltextrun"/>
          <w:rFonts w:eastAsiaTheme="majorEastAsia"/>
          <w:sz w:val="28"/>
          <w:szCs w:val="28"/>
          <w:lang w:val="en-US"/>
        </w:rPr>
        <w:lastRenderedPageBreak/>
        <w:t>KUHN, Annette. 2004.</w:t>
      </w:r>
      <w:r>
        <w:rPr>
          <w:rStyle w:val="normaltextrun"/>
          <w:rFonts w:eastAsiaTheme="majorEastAsia"/>
          <w:sz w:val="28"/>
          <w:szCs w:val="28"/>
          <w:lang w:val="en-US"/>
        </w:rPr>
        <w:t xml:space="preserve"> </w:t>
      </w:r>
      <w:r w:rsidRPr="00167FF1">
        <w:rPr>
          <w:rStyle w:val="normaltextrun"/>
          <w:rFonts w:eastAsiaTheme="majorEastAsia"/>
          <w:sz w:val="28"/>
          <w:szCs w:val="28"/>
          <w:lang w:val="en-US"/>
        </w:rPr>
        <w:t xml:space="preserve">Heterotopia, </w:t>
      </w:r>
      <w:proofErr w:type="spellStart"/>
      <w:r w:rsidRPr="00167FF1">
        <w:rPr>
          <w:rStyle w:val="normaltextrun"/>
          <w:rFonts w:eastAsiaTheme="majorEastAsia"/>
          <w:sz w:val="28"/>
          <w:szCs w:val="28"/>
          <w:lang w:val="en-US"/>
        </w:rPr>
        <w:t>Heterochronia</w:t>
      </w:r>
      <w:proofErr w:type="spellEnd"/>
      <w:r w:rsidRPr="00167FF1">
        <w:rPr>
          <w:rStyle w:val="normaltextrun"/>
          <w:rFonts w:eastAsiaTheme="majorEastAsia"/>
          <w:sz w:val="28"/>
          <w:szCs w:val="28"/>
          <w:lang w:val="en-US"/>
        </w:rPr>
        <w:t xml:space="preserve">: Place and Time in Cinema Memory. </w:t>
      </w:r>
      <w:r w:rsidRPr="00167FF1">
        <w:rPr>
          <w:rStyle w:val="normaltextrun"/>
          <w:rFonts w:eastAsiaTheme="majorEastAsia"/>
          <w:i/>
          <w:iCs/>
          <w:sz w:val="28"/>
          <w:szCs w:val="28"/>
          <w:lang w:val="en-US"/>
        </w:rPr>
        <w:t>Screen</w:t>
      </w:r>
      <w:r w:rsidRPr="00167FF1">
        <w:rPr>
          <w:rStyle w:val="normaltextrun"/>
          <w:rFonts w:eastAsiaTheme="majorEastAsia"/>
          <w:sz w:val="28"/>
          <w:szCs w:val="28"/>
          <w:lang w:val="en-US"/>
        </w:rPr>
        <w:t xml:space="preserve"> 45 (2004): 2: 106–114. DOI:</w:t>
      </w:r>
      <w:r>
        <w:rPr>
          <w:rStyle w:val="normaltextrun"/>
          <w:rFonts w:eastAsiaTheme="majorEastAsia"/>
          <w:sz w:val="28"/>
          <w:szCs w:val="28"/>
          <w:lang w:val="en-US"/>
        </w:rPr>
        <w:t xml:space="preserve"> </w:t>
      </w:r>
      <w:hyperlink r:id="rId7" w:history="1">
        <w:r w:rsidR="003045C7" w:rsidRPr="006D0BCD">
          <w:rPr>
            <w:rStyle w:val="Hyperlink"/>
            <w:rFonts w:eastAsiaTheme="majorEastAsia"/>
            <w:sz w:val="28"/>
            <w:szCs w:val="28"/>
            <w:lang w:val="en-US"/>
          </w:rPr>
          <w:t>https://doi.org/10.1093/screen/45.2.106.</w:t>
        </w:r>
      </w:hyperlink>
    </w:p>
    <w:p w14:paraId="42D7F0FE" w14:textId="3126E9EE" w:rsidR="00484DD9" w:rsidRDefault="00484DD9" w:rsidP="00890C34">
      <w:pPr>
        <w:pStyle w:val="paragraph"/>
        <w:spacing w:before="120" w:beforeAutospacing="0" w:after="120" w:afterAutospacing="0"/>
        <w:ind w:left="360"/>
        <w:jc w:val="both"/>
        <w:textAlignment w:val="baseline"/>
        <w:rPr>
          <w:rStyle w:val="eop"/>
          <w:rFonts w:eastAsiaTheme="majorEastAsia"/>
          <w:sz w:val="28"/>
          <w:szCs w:val="28"/>
        </w:rPr>
      </w:pPr>
      <w:r w:rsidRPr="00484DD9">
        <w:rPr>
          <w:rStyle w:val="normaltextrun"/>
          <w:rFonts w:eastAsiaTheme="majorEastAsia"/>
          <w:sz w:val="28"/>
          <w:szCs w:val="28"/>
          <w:lang w:val="en-US"/>
        </w:rPr>
        <w:t xml:space="preserve">SOKOL, </w:t>
      </w:r>
      <w:proofErr w:type="spellStart"/>
      <w:r w:rsidRPr="00484DD9">
        <w:rPr>
          <w:rStyle w:val="normaltextrun"/>
          <w:rFonts w:eastAsiaTheme="majorEastAsia"/>
          <w:sz w:val="28"/>
          <w:szCs w:val="28"/>
          <w:lang w:val="en-US"/>
        </w:rPr>
        <w:t>František</w:t>
      </w:r>
      <w:proofErr w:type="spellEnd"/>
      <w:r w:rsidRPr="00484DD9">
        <w:rPr>
          <w:rStyle w:val="normaltextrun"/>
          <w:rFonts w:eastAsiaTheme="majorEastAsia"/>
          <w:sz w:val="28"/>
          <w:szCs w:val="28"/>
          <w:lang w:val="en-US"/>
        </w:rPr>
        <w:t xml:space="preserve">. 1975. </w:t>
      </w:r>
      <w:proofErr w:type="spellStart"/>
      <w:r w:rsidRPr="00484DD9">
        <w:rPr>
          <w:rStyle w:val="normaltextrun"/>
          <w:rFonts w:eastAsiaTheme="majorEastAsia"/>
          <w:sz w:val="28"/>
          <w:szCs w:val="28"/>
          <w:lang w:val="en-US"/>
        </w:rPr>
        <w:t>Estetická</w:t>
      </w:r>
      <w:proofErr w:type="spellEnd"/>
      <w:r w:rsidRPr="00484DD9">
        <w:rPr>
          <w:rStyle w:val="normaltextrun"/>
          <w:rFonts w:eastAsiaTheme="majorEastAsia"/>
          <w:sz w:val="28"/>
          <w:szCs w:val="28"/>
          <w:lang w:val="en-US"/>
        </w:rPr>
        <w:t xml:space="preserve"> </w:t>
      </w:r>
      <w:proofErr w:type="spellStart"/>
      <w:r w:rsidRPr="00484DD9">
        <w:rPr>
          <w:rStyle w:val="normaltextrun"/>
          <w:rFonts w:eastAsiaTheme="majorEastAsia"/>
          <w:sz w:val="28"/>
          <w:szCs w:val="28"/>
          <w:lang w:val="en-US"/>
        </w:rPr>
        <w:t>výchova</w:t>
      </w:r>
      <w:proofErr w:type="spellEnd"/>
      <w:r w:rsidRPr="00484DD9">
        <w:rPr>
          <w:rStyle w:val="normaltextrun"/>
          <w:rFonts w:eastAsiaTheme="majorEastAsia"/>
          <w:sz w:val="28"/>
          <w:szCs w:val="28"/>
          <w:lang w:val="en-US"/>
        </w:rPr>
        <w:t xml:space="preserve"> </w:t>
      </w:r>
      <w:proofErr w:type="spellStart"/>
      <w:r w:rsidRPr="00484DD9">
        <w:rPr>
          <w:rStyle w:val="normaltextrun"/>
          <w:rFonts w:eastAsiaTheme="majorEastAsia"/>
          <w:sz w:val="28"/>
          <w:szCs w:val="28"/>
          <w:lang w:val="en-US"/>
        </w:rPr>
        <w:t>dětského</w:t>
      </w:r>
      <w:proofErr w:type="spellEnd"/>
      <w:r w:rsidRPr="00484DD9">
        <w:rPr>
          <w:rStyle w:val="normaltextrun"/>
          <w:rFonts w:eastAsiaTheme="majorEastAsia"/>
          <w:sz w:val="28"/>
          <w:szCs w:val="28"/>
          <w:lang w:val="en-US"/>
        </w:rPr>
        <w:t xml:space="preserve"> </w:t>
      </w:r>
      <w:proofErr w:type="spellStart"/>
      <w:r w:rsidRPr="00484DD9">
        <w:rPr>
          <w:rStyle w:val="normaltextrun"/>
          <w:rFonts w:eastAsiaTheme="majorEastAsia"/>
          <w:sz w:val="28"/>
          <w:szCs w:val="28"/>
          <w:lang w:val="en-US"/>
        </w:rPr>
        <w:t>publika</w:t>
      </w:r>
      <w:proofErr w:type="spellEnd"/>
      <w:r w:rsidRPr="00484DD9">
        <w:rPr>
          <w:rStyle w:val="normaltextrun"/>
          <w:rFonts w:eastAsiaTheme="majorEastAsia"/>
          <w:sz w:val="28"/>
          <w:szCs w:val="28"/>
          <w:lang w:val="en-US"/>
        </w:rPr>
        <w:t xml:space="preserve"> </w:t>
      </w:r>
      <w:proofErr w:type="spellStart"/>
      <w:r w:rsidRPr="00484DD9">
        <w:rPr>
          <w:rStyle w:val="normaltextrun"/>
          <w:rFonts w:eastAsiaTheme="majorEastAsia"/>
          <w:sz w:val="28"/>
          <w:szCs w:val="28"/>
          <w:lang w:val="en-US"/>
        </w:rPr>
        <w:t>loutkovým</w:t>
      </w:r>
      <w:proofErr w:type="spellEnd"/>
      <w:r w:rsidRPr="00484DD9">
        <w:rPr>
          <w:rStyle w:val="normaltextrun"/>
          <w:rFonts w:eastAsiaTheme="majorEastAsia"/>
          <w:sz w:val="28"/>
          <w:szCs w:val="28"/>
          <w:lang w:val="en-US"/>
        </w:rPr>
        <w:t xml:space="preserve"> </w:t>
      </w:r>
      <w:proofErr w:type="spellStart"/>
      <w:r w:rsidRPr="00484DD9">
        <w:rPr>
          <w:rStyle w:val="normaltextrun"/>
          <w:rFonts w:eastAsiaTheme="majorEastAsia"/>
          <w:sz w:val="28"/>
          <w:szCs w:val="28"/>
          <w:lang w:val="en-US"/>
        </w:rPr>
        <w:t>divadlem</w:t>
      </w:r>
      <w:proofErr w:type="spellEnd"/>
      <w:r w:rsidRPr="00484DD9">
        <w:rPr>
          <w:rStyle w:val="normaltextrun"/>
          <w:rFonts w:eastAsiaTheme="majorEastAsia"/>
          <w:sz w:val="28"/>
          <w:szCs w:val="28"/>
          <w:lang w:val="en-US"/>
        </w:rPr>
        <w:t xml:space="preserve"> [The Aesthetic Education of Child Audiences through Marionette Theatre]. </w:t>
      </w:r>
      <w:proofErr w:type="spellStart"/>
      <w:r w:rsidRPr="00484DD9">
        <w:rPr>
          <w:rStyle w:val="normaltextrun"/>
          <w:rFonts w:eastAsiaTheme="majorEastAsia"/>
          <w:i/>
          <w:iCs/>
          <w:sz w:val="28"/>
          <w:szCs w:val="28"/>
          <w:lang w:val="en-US"/>
        </w:rPr>
        <w:t>Loutkářské</w:t>
      </w:r>
      <w:proofErr w:type="spellEnd"/>
      <w:r w:rsidRPr="00484DD9">
        <w:rPr>
          <w:rStyle w:val="normaltextrun"/>
          <w:rFonts w:eastAsiaTheme="majorEastAsia"/>
          <w:i/>
          <w:iCs/>
          <w:sz w:val="28"/>
          <w:szCs w:val="28"/>
          <w:lang w:val="en-US"/>
        </w:rPr>
        <w:t xml:space="preserve"> </w:t>
      </w:r>
      <w:proofErr w:type="spellStart"/>
      <w:r w:rsidRPr="00484DD9">
        <w:rPr>
          <w:rStyle w:val="normaltextrun"/>
          <w:rFonts w:eastAsiaTheme="majorEastAsia"/>
          <w:i/>
          <w:iCs/>
          <w:sz w:val="28"/>
          <w:szCs w:val="28"/>
          <w:lang w:val="en-US"/>
        </w:rPr>
        <w:t>listy</w:t>
      </w:r>
      <w:proofErr w:type="spellEnd"/>
      <w:r w:rsidRPr="00484DD9">
        <w:rPr>
          <w:rStyle w:val="normaltextrun"/>
          <w:rFonts w:eastAsiaTheme="majorEastAsia"/>
          <w:sz w:val="28"/>
          <w:szCs w:val="28"/>
          <w:lang w:val="en-US"/>
        </w:rPr>
        <w:t xml:space="preserve"> 4 (1975): 3: 25–31.</w:t>
      </w:r>
    </w:p>
    <w:p w14:paraId="51CF9578" w14:textId="12D29C61" w:rsidR="005B35CE" w:rsidRPr="00167FF1" w:rsidRDefault="005B35CE" w:rsidP="00890C34">
      <w:pPr>
        <w:pStyle w:val="paragraph"/>
        <w:numPr>
          <w:ilvl w:val="0"/>
          <w:numId w:val="24"/>
        </w:numPr>
        <w:spacing w:before="120" w:beforeAutospacing="0" w:after="120" w:afterAutospacing="0"/>
        <w:jc w:val="both"/>
        <w:textAlignment w:val="baseline"/>
        <w:rPr>
          <w:sz w:val="28"/>
          <w:szCs w:val="28"/>
        </w:rPr>
      </w:pPr>
      <w:r>
        <w:rPr>
          <w:sz w:val="28"/>
          <w:szCs w:val="28"/>
          <w:lang w:val="en-US"/>
        </w:rPr>
        <w:t>Do not translate the titles of the periodicals</w:t>
      </w:r>
      <w:r w:rsidR="00167FF1">
        <w:rPr>
          <w:sz w:val="28"/>
          <w:szCs w:val="28"/>
          <w:lang w:val="en-US"/>
        </w:rPr>
        <w:t xml:space="preserve">. </w:t>
      </w:r>
    </w:p>
    <w:p w14:paraId="27AB8416" w14:textId="265DBA70" w:rsidR="00167FF1" w:rsidRDefault="00F45AA4"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F45AA4">
        <w:rPr>
          <w:rStyle w:val="normaltextrun"/>
          <w:rFonts w:eastAsiaTheme="majorEastAsia"/>
          <w:sz w:val="28"/>
          <w:szCs w:val="28"/>
          <w:lang w:val="en-US"/>
        </w:rPr>
        <w:t xml:space="preserve">FISCHEROVÁ, Irma </w:t>
      </w:r>
      <w:proofErr w:type="spellStart"/>
      <w:r w:rsidRPr="00F45AA4">
        <w:rPr>
          <w:rStyle w:val="normaltextrun"/>
          <w:rFonts w:eastAsiaTheme="majorEastAsia"/>
          <w:sz w:val="28"/>
          <w:szCs w:val="28"/>
          <w:lang w:val="en-US"/>
        </w:rPr>
        <w:t>Jarmila</w:t>
      </w:r>
      <w:proofErr w:type="spellEnd"/>
      <w:r w:rsidRPr="00F45AA4">
        <w:rPr>
          <w:rStyle w:val="normaltextrun"/>
          <w:rFonts w:eastAsiaTheme="majorEastAsia"/>
          <w:sz w:val="28"/>
          <w:szCs w:val="28"/>
          <w:lang w:val="en-US"/>
        </w:rPr>
        <w:t xml:space="preserve"> (If). 1937.</w:t>
      </w:r>
      <w:r>
        <w:rPr>
          <w:rStyle w:val="normaltextrun"/>
          <w:rFonts w:eastAsiaTheme="majorEastAsia"/>
          <w:sz w:val="28"/>
          <w:szCs w:val="28"/>
          <w:lang w:val="en-US"/>
        </w:rPr>
        <w:t xml:space="preserve"> </w:t>
      </w:r>
      <w:proofErr w:type="spellStart"/>
      <w:r w:rsidRPr="00F45AA4">
        <w:rPr>
          <w:rStyle w:val="normaltextrun"/>
          <w:rFonts w:eastAsiaTheme="majorEastAsia"/>
          <w:sz w:val="28"/>
          <w:szCs w:val="28"/>
          <w:lang w:val="en-US"/>
        </w:rPr>
        <w:t>Nová</w:t>
      </w:r>
      <w:proofErr w:type="spellEnd"/>
      <w:r w:rsidRPr="00F45AA4">
        <w:rPr>
          <w:rStyle w:val="normaltextrun"/>
          <w:rFonts w:eastAsiaTheme="majorEastAsia"/>
          <w:sz w:val="28"/>
          <w:szCs w:val="28"/>
          <w:lang w:val="en-US"/>
        </w:rPr>
        <w:t xml:space="preserve"> </w:t>
      </w:r>
      <w:proofErr w:type="spellStart"/>
      <w:r w:rsidRPr="00F45AA4">
        <w:rPr>
          <w:rStyle w:val="normaltextrun"/>
          <w:rFonts w:eastAsiaTheme="majorEastAsia"/>
          <w:sz w:val="28"/>
          <w:szCs w:val="28"/>
          <w:lang w:val="en-US"/>
        </w:rPr>
        <w:t>hra</w:t>
      </w:r>
      <w:proofErr w:type="spellEnd"/>
      <w:r w:rsidRPr="00F45AA4">
        <w:rPr>
          <w:rStyle w:val="normaltextrun"/>
          <w:rFonts w:eastAsiaTheme="majorEastAsia"/>
          <w:sz w:val="28"/>
          <w:szCs w:val="28"/>
          <w:lang w:val="en-US"/>
        </w:rPr>
        <w:t xml:space="preserve"> V&amp;W</w:t>
      </w:r>
      <w:r>
        <w:rPr>
          <w:rStyle w:val="normaltextrun"/>
          <w:rFonts w:eastAsiaTheme="majorEastAsia"/>
          <w:sz w:val="28"/>
          <w:szCs w:val="28"/>
          <w:lang w:val="en-US"/>
        </w:rPr>
        <w:t xml:space="preserve"> </w:t>
      </w:r>
      <w:r w:rsidRPr="00F45AA4">
        <w:rPr>
          <w:rStyle w:val="normaltextrun"/>
          <w:rFonts w:eastAsiaTheme="majorEastAsia"/>
          <w:sz w:val="28"/>
          <w:szCs w:val="28"/>
          <w:lang w:val="en-US"/>
        </w:rPr>
        <w:t>[V&amp;W</w:t>
      </w:r>
      <w:r>
        <w:rPr>
          <w:rStyle w:val="normaltextrun"/>
          <w:rFonts w:eastAsiaTheme="majorEastAsia"/>
          <w:sz w:val="28"/>
          <w:szCs w:val="28"/>
          <w:lang w:val="en-US"/>
        </w:rPr>
        <w:t>’</w:t>
      </w:r>
      <w:r w:rsidRPr="00F45AA4">
        <w:rPr>
          <w:rStyle w:val="normaltextrun"/>
          <w:rFonts w:eastAsiaTheme="majorEastAsia"/>
          <w:sz w:val="28"/>
          <w:szCs w:val="28"/>
          <w:lang w:val="en-US"/>
        </w:rPr>
        <w:t xml:space="preserve">s New Play]. </w:t>
      </w:r>
      <w:proofErr w:type="spellStart"/>
      <w:r w:rsidRPr="00F45AA4">
        <w:rPr>
          <w:rStyle w:val="normaltextrun"/>
          <w:rFonts w:eastAsiaTheme="majorEastAsia"/>
          <w:i/>
          <w:iCs/>
          <w:sz w:val="28"/>
          <w:szCs w:val="28"/>
          <w:lang w:val="en-US"/>
        </w:rPr>
        <w:t>Národní</w:t>
      </w:r>
      <w:proofErr w:type="spellEnd"/>
      <w:r w:rsidRPr="00F45AA4">
        <w:rPr>
          <w:rStyle w:val="normaltextrun"/>
          <w:rFonts w:eastAsiaTheme="majorEastAsia"/>
          <w:i/>
          <w:iCs/>
          <w:sz w:val="28"/>
          <w:szCs w:val="28"/>
          <w:lang w:val="en-US"/>
        </w:rPr>
        <w:t xml:space="preserve"> </w:t>
      </w:r>
      <w:proofErr w:type="spellStart"/>
      <w:r w:rsidRPr="00F45AA4">
        <w:rPr>
          <w:rStyle w:val="normaltextrun"/>
          <w:rFonts w:eastAsiaTheme="majorEastAsia"/>
          <w:i/>
          <w:iCs/>
          <w:sz w:val="28"/>
          <w:szCs w:val="28"/>
          <w:lang w:val="en-US"/>
        </w:rPr>
        <w:t>osvobození</w:t>
      </w:r>
      <w:proofErr w:type="spellEnd"/>
      <w:r w:rsidRPr="00F45AA4">
        <w:rPr>
          <w:rStyle w:val="normaltextrun"/>
          <w:rFonts w:eastAsiaTheme="majorEastAsia"/>
          <w:sz w:val="28"/>
          <w:szCs w:val="28"/>
          <w:lang w:val="en-US"/>
        </w:rPr>
        <w:t xml:space="preserve"> (7. 11. 1937): 13.</w:t>
      </w:r>
    </w:p>
    <w:p w14:paraId="4F5E30F6" w14:textId="2FBD619F" w:rsidR="003D6CF1" w:rsidRPr="003D6CF1" w:rsidRDefault="003D6CF1" w:rsidP="00890C34">
      <w:pPr>
        <w:pStyle w:val="paragraph"/>
        <w:numPr>
          <w:ilvl w:val="0"/>
          <w:numId w:val="24"/>
        </w:numPr>
        <w:spacing w:before="120" w:beforeAutospacing="0" w:after="120" w:afterAutospacing="0"/>
        <w:jc w:val="both"/>
        <w:textAlignment w:val="baseline"/>
        <w:rPr>
          <w:sz w:val="28"/>
          <w:szCs w:val="28"/>
          <w:lang w:val="en-US"/>
        </w:rPr>
      </w:pPr>
      <w:r w:rsidRPr="003D6CF1">
        <w:rPr>
          <w:sz w:val="28"/>
          <w:szCs w:val="28"/>
        </w:rPr>
        <w:t xml:space="preserve">For daily or similar types journals/newspapers, include the </w:t>
      </w:r>
      <w:r>
        <w:rPr>
          <w:sz w:val="28"/>
          <w:szCs w:val="28"/>
          <w:lang w:val="en-US"/>
        </w:rPr>
        <w:t xml:space="preserve">precise date of the issue. </w:t>
      </w:r>
    </w:p>
    <w:p w14:paraId="7145165D" w14:textId="6DBD2514" w:rsidR="00484DD9" w:rsidRDefault="00F90C36"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F90C36">
        <w:rPr>
          <w:rStyle w:val="normaltextrun"/>
          <w:rFonts w:eastAsiaTheme="majorEastAsia"/>
          <w:sz w:val="28"/>
          <w:szCs w:val="28"/>
          <w:lang w:val="en-US"/>
        </w:rPr>
        <w:t>ZICH, Jaroslav. 1965.</w:t>
      </w:r>
      <w:r>
        <w:rPr>
          <w:rStyle w:val="normaltextrun"/>
          <w:rFonts w:eastAsiaTheme="majorEastAsia"/>
          <w:sz w:val="28"/>
          <w:szCs w:val="28"/>
          <w:lang w:val="en-US"/>
        </w:rPr>
        <w:t xml:space="preserve"> </w:t>
      </w:r>
      <w:proofErr w:type="spellStart"/>
      <w:r w:rsidRPr="00F90C36">
        <w:rPr>
          <w:rStyle w:val="normaltextrun"/>
          <w:rFonts w:eastAsiaTheme="majorEastAsia"/>
          <w:sz w:val="28"/>
          <w:szCs w:val="28"/>
          <w:lang w:val="en-US"/>
        </w:rPr>
        <w:t>Sdělovací</w:t>
      </w:r>
      <w:proofErr w:type="spellEnd"/>
      <w:r w:rsidRPr="00F90C36">
        <w:rPr>
          <w:rStyle w:val="normaltextrun"/>
          <w:rFonts w:eastAsiaTheme="majorEastAsia"/>
          <w:sz w:val="28"/>
          <w:szCs w:val="28"/>
          <w:lang w:val="en-US"/>
        </w:rPr>
        <w:t xml:space="preserve"> </w:t>
      </w:r>
      <w:proofErr w:type="spellStart"/>
      <w:r w:rsidRPr="00F90C36">
        <w:rPr>
          <w:rStyle w:val="normaltextrun"/>
          <w:rFonts w:eastAsiaTheme="majorEastAsia"/>
          <w:sz w:val="28"/>
          <w:szCs w:val="28"/>
          <w:lang w:val="en-US"/>
        </w:rPr>
        <w:t>schopnost</w:t>
      </w:r>
      <w:proofErr w:type="spellEnd"/>
      <w:r w:rsidRPr="00F90C36">
        <w:rPr>
          <w:rStyle w:val="normaltextrun"/>
          <w:rFonts w:eastAsiaTheme="majorEastAsia"/>
          <w:sz w:val="28"/>
          <w:szCs w:val="28"/>
          <w:lang w:val="en-US"/>
        </w:rPr>
        <w:t xml:space="preserve"> </w:t>
      </w:r>
      <w:proofErr w:type="spellStart"/>
      <w:r w:rsidRPr="00F90C36">
        <w:rPr>
          <w:rStyle w:val="normaltextrun"/>
          <w:rFonts w:eastAsiaTheme="majorEastAsia"/>
          <w:sz w:val="28"/>
          <w:szCs w:val="28"/>
          <w:lang w:val="en-US"/>
        </w:rPr>
        <w:t>hudby</w:t>
      </w:r>
      <w:proofErr w:type="spellEnd"/>
      <w:r>
        <w:rPr>
          <w:rStyle w:val="normaltextrun"/>
          <w:rFonts w:eastAsiaTheme="majorEastAsia"/>
          <w:sz w:val="28"/>
          <w:szCs w:val="28"/>
          <w:lang w:val="en-US"/>
        </w:rPr>
        <w:t xml:space="preserve"> </w:t>
      </w:r>
      <w:r w:rsidRPr="00F90C36">
        <w:rPr>
          <w:rStyle w:val="normaltextrun"/>
          <w:rFonts w:eastAsiaTheme="majorEastAsia"/>
          <w:sz w:val="28"/>
          <w:szCs w:val="28"/>
          <w:lang w:val="en-US"/>
        </w:rPr>
        <w:t xml:space="preserve">[Communicative Abilities of Music]. </w:t>
      </w:r>
      <w:proofErr w:type="spellStart"/>
      <w:r w:rsidRPr="00F90C36">
        <w:rPr>
          <w:rStyle w:val="normaltextrun"/>
          <w:rFonts w:eastAsiaTheme="majorEastAsia"/>
          <w:i/>
          <w:iCs/>
          <w:sz w:val="28"/>
          <w:szCs w:val="28"/>
          <w:lang w:val="en-US"/>
        </w:rPr>
        <w:t>Hudební</w:t>
      </w:r>
      <w:proofErr w:type="spellEnd"/>
      <w:r w:rsidRPr="00F90C36">
        <w:rPr>
          <w:rStyle w:val="normaltextrun"/>
          <w:rFonts w:eastAsiaTheme="majorEastAsia"/>
          <w:i/>
          <w:iCs/>
          <w:sz w:val="28"/>
          <w:szCs w:val="28"/>
          <w:lang w:val="en-US"/>
        </w:rPr>
        <w:t xml:space="preserve"> </w:t>
      </w:r>
      <w:proofErr w:type="spellStart"/>
      <w:r w:rsidRPr="00F90C36">
        <w:rPr>
          <w:rStyle w:val="normaltextrun"/>
          <w:rFonts w:eastAsiaTheme="majorEastAsia"/>
          <w:i/>
          <w:iCs/>
          <w:sz w:val="28"/>
          <w:szCs w:val="28"/>
          <w:lang w:val="en-US"/>
        </w:rPr>
        <w:t>věda</w:t>
      </w:r>
      <w:proofErr w:type="spellEnd"/>
      <w:r w:rsidRPr="00F90C36">
        <w:rPr>
          <w:rStyle w:val="normaltextrun"/>
          <w:rFonts w:eastAsiaTheme="majorEastAsia"/>
          <w:sz w:val="28"/>
          <w:szCs w:val="28"/>
          <w:lang w:val="en-US"/>
        </w:rPr>
        <w:t xml:space="preserve"> II (1965): 31–75.</w:t>
      </w:r>
    </w:p>
    <w:p w14:paraId="35F7FBA8" w14:textId="0F6D9B0B" w:rsidR="00F90C36" w:rsidRDefault="00F90C36"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F90C36">
        <w:rPr>
          <w:rStyle w:val="normaltextrun"/>
          <w:rFonts w:eastAsiaTheme="majorEastAsia"/>
          <w:sz w:val="28"/>
          <w:szCs w:val="28"/>
          <w:lang w:val="en-US"/>
        </w:rPr>
        <w:t xml:space="preserve">ZICH, </w:t>
      </w:r>
      <w:proofErr w:type="spellStart"/>
      <w:r w:rsidRPr="00F90C36">
        <w:rPr>
          <w:rStyle w:val="normaltextrun"/>
          <w:rFonts w:eastAsiaTheme="majorEastAsia"/>
          <w:sz w:val="28"/>
          <w:szCs w:val="28"/>
          <w:lang w:val="en-US"/>
        </w:rPr>
        <w:t>Otakar</w:t>
      </w:r>
      <w:proofErr w:type="spellEnd"/>
      <w:r w:rsidRPr="00F90C36">
        <w:rPr>
          <w:rStyle w:val="normaltextrun"/>
          <w:rFonts w:eastAsiaTheme="majorEastAsia"/>
          <w:sz w:val="28"/>
          <w:szCs w:val="28"/>
          <w:lang w:val="en-US"/>
        </w:rPr>
        <w:t>. 2015.</w:t>
      </w:r>
      <w:r>
        <w:rPr>
          <w:rStyle w:val="normaltextrun"/>
          <w:rFonts w:eastAsiaTheme="majorEastAsia"/>
          <w:sz w:val="28"/>
          <w:szCs w:val="28"/>
          <w:lang w:val="en-US"/>
        </w:rPr>
        <w:t xml:space="preserve"> </w:t>
      </w:r>
      <w:r w:rsidRPr="00F90C36">
        <w:rPr>
          <w:rStyle w:val="normaltextrun"/>
          <w:rFonts w:eastAsiaTheme="majorEastAsia"/>
          <w:sz w:val="28"/>
          <w:szCs w:val="28"/>
          <w:lang w:val="en-US"/>
        </w:rPr>
        <w:t xml:space="preserve">Puppet Theatre. Transl. by Pavel </w:t>
      </w:r>
      <w:proofErr w:type="spellStart"/>
      <w:r w:rsidRPr="00F90C36">
        <w:rPr>
          <w:rStyle w:val="normaltextrun"/>
          <w:rFonts w:eastAsiaTheme="majorEastAsia"/>
          <w:sz w:val="28"/>
          <w:szCs w:val="28"/>
          <w:lang w:val="en-US"/>
        </w:rPr>
        <w:t>Drábek</w:t>
      </w:r>
      <w:proofErr w:type="spellEnd"/>
      <w:r w:rsidRPr="00F90C36">
        <w:rPr>
          <w:rStyle w:val="normaltextrun"/>
          <w:rFonts w:eastAsiaTheme="majorEastAsia"/>
          <w:sz w:val="28"/>
          <w:szCs w:val="28"/>
          <w:lang w:val="en-US"/>
        </w:rPr>
        <w:t xml:space="preserve">. </w:t>
      </w:r>
      <w:proofErr w:type="spellStart"/>
      <w:r w:rsidRPr="00F90C36">
        <w:rPr>
          <w:rStyle w:val="normaltextrun"/>
          <w:rFonts w:eastAsiaTheme="majorEastAsia"/>
          <w:i/>
          <w:iCs/>
          <w:sz w:val="28"/>
          <w:szCs w:val="28"/>
          <w:lang w:val="en-US"/>
        </w:rPr>
        <w:t>Theatralia</w:t>
      </w:r>
      <w:proofErr w:type="spellEnd"/>
      <w:r w:rsidRPr="00F90C36">
        <w:rPr>
          <w:rStyle w:val="normaltextrun"/>
          <w:rFonts w:eastAsiaTheme="majorEastAsia"/>
          <w:sz w:val="28"/>
          <w:szCs w:val="28"/>
          <w:lang w:val="en-US"/>
        </w:rPr>
        <w:t xml:space="preserve"> 18 (2015): 2: 505–513.</w:t>
      </w:r>
      <w:r>
        <w:rPr>
          <w:rStyle w:val="normaltextrun"/>
          <w:rFonts w:eastAsiaTheme="majorEastAsia"/>
          <w:sz w:val="28"/>
          <w:szCs w:val="28"/>
          <w:lang w:val="en-US"/>
        </w:rPr>
        <w:t xml:space="preserve"> DOI: </w:t>
      </w:r>
      <w:hyperlink r:id="rId8" w:tooltip="Handle" w:history="1">
        <w:r w:rsidRPr="00F90C36">
          <w:rPr>
            <w:rStyle w:val="normaltextrun"/>
            <w:rFonts w:eastAsiaTheme="majorEastAsia"/>
            <w:sz w:val="28"/>
            <w:szCs w:val="28"/>
            <w:lang w:val="en-US"/>
          </w:rPr>
          <w:t>http://hdl.handle.net/11222.digilib/134443</w:t>
        </w:r>
      </w:hyperlink>
      <w:r>
        <w:rPr>
          <w:rStyle w:val="normaltextrun"/>
          <w:rFonts w:eastAsiaTheme="majorEastAsia"/>
          <w:sz w:val="28"/>
          <w:szCs w:val="28"/>
          <w:lang w:val="en-US"/>
        </w:rPr>
        <w:t>.</w:t>
      </w:r>
    </w:p>
    <w:p w14:paraId="3FAB2AC4" w14:textId="0ECD4D2F" w:rsidR="00953F33" w:rsidRDefault="00953F33"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953F33">
        <w:rPr>
          <w:rStyle w:val="normaltextrun"/>
          <w:rFonts w:eastAsiaTheme="majorEastAsia"/>
          <w:sz w:val="28"/>
          <w:szCs w:val="28"/>
          <w:lang w:val="en-US"/>
        </w:rPr>
        <w:t>ŠPERGL, Petr.</w:t>
      </w:r>
      <w:r>
        <w:rPr>
          <w:rStyle w:val="normaltextrun"/>
          <w:rFonts w:eastAsiaTheme="majorEastAsia"/>
          <w:sz w:val="28"/>
          <w:szCs w:val="28"/>
          <w:lang w:val="en-US"/>
        </w:rPr>
        <w:t xml:space="preserve"> </w:t>
      </w:r>
      <w:proofErr w:type="spellStart"/>
      <w:r w:rsidRPr="00953F33">
        <w:rPr>
          <w:rStyle w:val="normaltextrun"/>
          <w:rFonts w:eastAsiaTheme="majorEastAsia"/>
          <w:sz w:val="28"/>
          <w:szCs w:val="28"/>
          <w:lang w:val="en-US"/>
        </w:rPr>
        <w:t>Kámen</w:t>
      </w:r>
      <w:proofErr w:type="spellEnd"/>
      <w:r w:rsidRPr="00953F33">
        <w:rPr>
          <w:rStyle w:val="normaltextrun"/>
          <w:rFonts w:eastAsiaTheme="majorEastAsia"/>
          <w:sz w:val="28"/>
          <w:szCs w:val="28"/>
          <w:lang w:val="en-US"/>
        </w:rPr>
        <w:t xml:space="preserve"> </w:t>
      </w:r>
      <w:proofErr w:type="spellStart"/>
      <w:r w:rsidRPr="00953F33">
        <w:rPr>
          <w:rStyle w:val="normaltextrun"/>
          <w:rFonts w:eastAsiaTheme="majorEastAsia"/>
          <w:sz w:val="28"/>
          <w:szCs w:val="28"/>
          <w:lang w:val="en-US"/>
        </w:rPr>
        <w:t>jako</w:t>
      </w:r>
      <w:proofErr w:type="spellEnd"/>
      <w:r w:rsidRPr="00953F33">
        <w:rPr>
          <w:rStyle w:val="normaltextrun"/>
          <w:rFonts w:eastAsiaTheme="majorEastAsia"/>
          <w:sz w:val="28"/>
          <w:szCs w:val="28"/>
          <w:lang w:val="en-US"/>
        </w:rPr>
        <w:t xml:space="preserve"> symbol </w:t>
      </w:r>
      <w:proofErr w:type="spellStart"/>
      <w:r w:rsidRPr="00953F33">
        <w:rPr>
          <w:rStyle w:val="normaltextrun"/>
          <w:rFonts w:eastAsiaTheme="majorEastAsia"/>
          <w:sz w:val="28"/>
          <w:szCs w:val="28"/>
          <w:lang w:val="en-US"/>
        </w:rPr>
        <w:t>zla</w:t>
      </w:r>
      <w:proofErr w:type="spellEnd"/>
      <w:r>
        <w:rPr>
          <w:rStyle w:val="normaltextrun"/>
          <w:rFonts w:eastAsiaTheme="majorEastAsia"/>
          <w:sz w:val="28"/>
          <w:szCs w:val="28"/>
          <w:lang w:val="en-US"/>
        </w:rPr>
        <w:t xml:space="preserve"> </w:t>
      </w:r>
      <w:r w:rsidRPr="00953F33">
        <w:rPr>
          <w:rStyle w:val="normaltextrun"/>
          <w:rFonts w:eastAsiaTheme="majorEastAsia"/>
          <w:sz w:val="28"/>
          <w:szCs w:val="28"/>
          <w:lang w:val="en-US"/>
        </w:rPr>
        <w:t xml:space="preserve">[A Stone as a Symbol of Evil]. </w:t>
      </w:r>
      <w:proofErr w:type="spellStart"/>
      <w:r w:rsidRPr="00953F33">
        <w:rPr>
          <w:rStyle w:val="normaltextrun"/>
          <w:rFonts w:eastAsiaTheme="majorEastAsia"/>
          <w:i/>
          <w:iCs/>
          <w:sz w:val="28"/>
          <w:szCs w:val="28"/>
          <w:lang w:val="en-US"/>
        </w:rPr>
        <w:t>Český</w:t>
      </w:r>
      <w:proofErr w:type="spellEnd"/>
      <w:r w:rsidRPr="00953F33">
        <w:rPr>
          <w:rStyle w:val="normaltextrun"/>
          <w:rFonts w:eastAsiaTheme="majorEastAsia"/>
          <w:i/>
          <w:iCs/>
          <w:sz w:val="28"/>
          <w:szCs w:val="28"/>
          <w:lang w:val="en-US"/>
        </w:rPr>
        <w:t xml:space="preserve"> </w:t>
      </w:r>
      <w:proofErr w:type="spellStart"/>
      <w:r w:rsidRPr="00953F33">
        <w:rPr>
          <w:rStyle w:val="normaltextrun"/>
          <w:rFonts w:eastAsiaTheme="majorEastAsia"/>
          <w:i/>
          <w:iCs/>
          <w:sz w:val="28"/>
          <w:szCs w:val="28"/>
          <w:lang w:val="en-US"/>
        </w:rPr>
        <w:t>deník</w:t>
      </w:r>
      <w:proofErr w:type="spellEnd"/>
      <w:r w:rsidRPr="00953F33">
        <w:rPr>
          <w:rStyle w:val="normaltextrun"/>
          <w:rFonts w:eastAsiaTheme="majorEastAsia"/>
          <w:sz w:val="28"/>
          <w:szCs w:val="28"/>
          <w:lang w:val="en-US"/>
        </w:rPr>
        <w:t xml:space="preserve"> (22. 11. 1991).</w:t>
      </w:r>
    </w:p>
    <w:p w14:paraId="1059B6D3" w14:textId="4239010C" w:rsidR="003D6CF1" w:rsidRDefault="003D6CF1" w:rsidP="00890C34">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Do not use ‘</w:t>
      </w:r>
      <w:proofErr w:type="spellStart"/>
      <w:r>
        <w:rPr>
          <w:rStyle w:val="normaltextrun"/>
          <w:rFonts w:eastAsiaTheme="majorEastAsia"/>
          <w:sz w:val="28"/>
          <w:szCs w:val="28"/>
          <w:lang w:val="en-US"/>
        </w:rPr>
        <w:t>n.p.</w:t>
      </w:r>
      <w:proofErr w:type="spellEnd"/>
      <w:r>
        <w:rPr>
          <w:rStyle w:val="normaltextrun"/>
          <w:rFonts w:eastAsiaTheme="majorEastAsia"/>
          <w:sz w:val="28"/>
          <w:szCs w:val="28"/>
          <w:lang w:val="en-US"/>
        </w:rPr>
        <w:t xml:space="preserve">’ if the pages are missing. </w:t>
      </w:r>
    </w:p>
    <w:p w14:paraId="6BF004FE" w14:textId="170C2E0B" w:rsidR="00347AA6" w:rsidRDefault="00347AA6"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347AA6">
        <w:rPr>
          <w:rStyle w:val="normaltextrun"/>
          <w:rFonts w:eastAsiaTheme="majorEastAsia"/>
          <w:sz w:val="28"/>
          <w:szCs w:val="28"/>
          <w:lang w:val="en-US"/>
        </w:rPr>
        <w:t xml:space="preserve">VIMAL, </w:t>
      </w:r>
      <w:proofErr w:type="spellStart"/>
      <w:r w:rsidRPr="00347AA6">
        <w:rPr>
          <w:rStyle w:val="normaltextrun"/>
          <w:rFonts w:eastAsiaTheme="majorEastAsia"/>
          <w:sz w:val="28"/>
          <w:szCs w:val="28"/>
          <w:lang w:val="en-US"/>
        </w:rPr>
        <w:t>Akhila</w:t>
      </w:r>
      <w:proofErr w:type="spellEnd"/>
      <w:r w:rsidR="005E0E5E">
        <w:rPr>
          <w:rStyle w:val="normaltextrun"/>
          <w:rFonts w:eastAsiaTheme="majorEastAsia"/>
          <w:sz w:val="28"/>
          <w:szCs w:val="28"/>
          <w:lang w:val="en-US"/>
        </w:rPr>
        <w:t xml:space="preserve"> C.</w:t>
      </w:r>
      <w:r w:rsidRPr="00347AA6">
        <w:rPr>
          <w:rStyle w:val="normaltextrun"/>
          <w:rFonts w:eastAsiaTheme="majorEastAsia"/>
          <w:sz w:val="28"/>
          <w:szCs w:val="28"/>
          <w:lang w:val="en-US"/>
        </w:rPr>
        <w:t xml:space="preserve">, </w:t>
      </w:r>
      <w:proofErr w:type="spellStart"/>
      <w:r w:rsidRPr="00347AA6">
        <w:rPr>
          <w:rStyle w:val="normaltextrun"/>
          <w:rFonts w:eastAsiaTheme="majorEastAsia"/>
          <w:sz w:val="28"/>
          <w:szCs w:val="28"/>
          <w:lang w:val="en-US"/>
        </w:rPr>
        <w:t>Dipanjali</w:t>
      </w:r>
      <w:proofErr w:type="spellEnd"/>
      <w:r w:rsidRPr="00347AA6">
        <w:rPr>
          <w:rStyle w:val="normaltextrun"/>
          <w:rFonts w:eastAsiaTheme="majorEastAsia"/>
          <w:sz w:val="28"/>
          <w:szCs w:val="28"/>
          <w:lang w:val="en-US"/>
        </w:rPr>
        <w:t xml:space="preserve"> DEKA and Poulomi DAS. </w:t>
      </w:r>
      <w:r w:rsidR="00A76D5F">
        <w:rPr>
          <w:rStyle w:val="normaltextrun"/>
          <w:rFonts w:eastAsiaTheme="majorEastAsia"/>
          <w:sz w:val="28"/>
          <w:szCs w:val="28"/>
          <w:lang w:val="en-US"/>
        </w:rPr>
        <w:t xml:space="preserve">2021. </w:t>
      </w:r>
      <w:r w:rsidRPr="00347AA6">
        <w:rPr>
          <w:rStyle w:val="normaltextrun"/>
          <w:rFonts w:eastAsiaTheme="majorEastAsia"/>
          <w:sz w:val="28"/>
          <w:szCs w:val="28"/>
          <w:lang w:val="en-US"/>
        </w:rPr>
        <w:t xml:space="preserve">Politics and Poetics of Syncretism: Case Studies of the </w:t>
      </w:r>
      <w:proofErr w:type="spellStart"/>
      <w:r w:rsidRPr="00347AA6">
        <w:rPr>
          <w:rStyle w:val="normaltextrun"/>
          <w:rFonts w:eastAsiaTheme="majorEastAsia"/>
          <w:sz w:val="28"/>
          <w:szCs w:val="28"/>
          <w:lang w:val="en-US"/>
        </w:rPr>
        <w:t>Bonbibi</w:t>
      </w:r>
      <w:proofErr w:type="spellEnd"/>
      <w:r w:rsidRPr="00347AA6">
        <w:rPr>
          <w:rStyle w:val="normaltextrun"/>
          <w:rFonts w:eastAsiaTheme="majorEastAsia"/>
          <w:sz w:val="28"/>
          <w:szCs w:val="28"/>
          <w:lang w:val="en-US"/>
        </w:rPr>
        <w:t xml:space="preserve"> Cult, the Mappila </w:t>
      </w:r>
      <w:proofErr w:type="spellStart"/>
      <w:r w:rsidRPr="00347AA6">
        <w:rPr>
          <w:rStyle w:val="normaltextrun"/>
          <w:rFonts w:eastAsiaTheme="majorEastAsia"/>
          <w:sz w:val="28"/>
          <w:szCs w:val="28"/>
          <w:lang w:val="en-US"/>
        </w:rPr>
        <w:t>Teyyam</w:t>
      </w:r>
      <w:proofErr w:type="spellEnd"/>
      <w:r w:rsidRPr="00347AA6">
        <w:rPr>
          <w:rStyle w:val="normaltextrun"/>
          <w:rFonts w:eastAsiaTheme="majorEastAsia"/>
          <w:sz w:val="28"/>
          <w:szCs w:val="28"/>
          <w:lang w:val="en-US"/>
        </w:rPr>
        <w:t xml:space="preserve"> Performances, and Three Poems of the Bhakti Tradition from the Indian Subcontinent.</w:t>
      </w:r>
      <w:r>
        <w:rPr>
          <w:rStyle w:val="normaltextrun"/>
          <w:rFonts w:eastAsiaTheme="majorEastAsia"/>
          <w:sz w:val="28"/>
          <w:szCs w:val="28"/>
          <w:lang w:val="en-US"/>
        </w:rPr>
        <w:t xml:space="preserve"> </w:t>
      </w:r>
      <w:r w:rsidRPr="00347AA6">
        <w:rPr>
          <w:rStyle w:val="normaltextrun"/>
          <w:rFonts w:eastAsiaTheme="majorEastAsia"/>
          <w:i/>
          <w:iCs/>
          <w:sz w:val="28"/>
          <w:szCs w:val="28"/>
          <w:lang w:val="en-US"/>
        </w:rPr>
        <w:t>Journal of Dramatic Theory and Criticism</w:t>
      </w:r>
      <w:r>
        <w:rPr>
          <w:rStyle w:val="normaltextrun"/>
          <w:rFonts w:eastAsiaTheme="majorEastAsia"/>
          <w:sz w:val="28"/>
          <w:szCs w:val="28"/>
          <w:lang w:val="en-US"/>
        </w:rPr>
        <w:t xml:space="preserve"> </w:t>
      </w:r>
      <w:r w:rsidRPr="00347AA6">
        <w:rPr>
          <w:rStyle w:val="normaltextrun"/>
          <w:rFonts w:eastAsiaTheme="majorEastAsia"/>
          <w:sz w:val="28"/>
          <w:szCs w:val="28"/>
          <w:lang w:val="en-US"/>
        </w:rPr>
        <w:t>36</w:t>
      </w:r>
      <w:r>
        <w:rPr>
          <w:rStyle w:val="normaltextrun"/>
          <w:rFonts w:eastAsiaTheme="majorEastAsia"/>
          <w:sz w:val="28"/>
          <w:szCs w:val="28"/>
          <w:lang w:val="en-US"/>
        </w:rPr>
        <w:t xml:space="preserve"> (2021): </w:t>
      </w:r>
      <w:r w:rsidRPr="00347AA6">
        <w:rPr>
          <w:rStyle w:val="normaltextrun"/>
          <w:rFonts w:eastAsiaTheme="majorEastAsia"/>
          <w:sz w:val="28"/>
          <w:szCs w:val="28"/>
          <w:lang w:val="en-US"/>
        </w:rPr>
        <w:t>1: 55</w:t>
      </w:r>
      <w:r w:rsidRPr="00F90C36">
        <w:rPr>
          <w:rStyle w:val="normaltextrun"/>
          <w:rFonts w:eastAsiaTheme="majorEastAsia"/>
          <w:sz w:val="28"/>
          <w:szCs w:val="28"/>
          <w:lang w:val="en-US"/>
        </w:rPr>
        <w:t>–</w:t>
      </w:r>
      <w:r w:rsidRPr="00347AA6">
        <w:rPr>
          <w:rStyle w:val="normaltextrun"/>
          <w:rFonts w:eastAsiaTheme="majorEastAsia"/>
          <w:sz w:val="28"/>
          <w:szCs w:val="28"/>
          <w:lang w:val="en-US"/>
        </w:rPr>
        <w:t>73.</w:t>
      </w:r>
      <w:r>
        <w:rPr>
          <w:rStyle w:val="normaltextrun"/>
          <w:rFonts w:eastAsiaTheme="majorEastAsia"/>
          <w:sz w:val="28"/>
          <w:szCs w:val="28"/>
          <w:lang w:val="en-US"/>
        </w:rPr>
        <w:t xml:space="preserve"> DOI: </w:t>
      </w:r>
      <w:hyperlink r:id="rId9" w:history="1">
        <w:r w:rsidRPr="006D0BCD">
          <w:rPr>
            <w:rStyle w:val="Hyperlink"/>
            <w:rFonts w:eastAsiaTheme="majorEastAsia"/>
            <w:sz w:val="28"/>
            <w:szCs w:val="28"/>
            <w:lang w:val="en-US"/>
          </w:rPr>
          <w:t>https://doi.org/10.1353/dtc.2021.0036</w:t>
        </w:r>
      </w:hyperlink>
      <w:r w:rsidRPr="00347AA6">
        <w:rPr>
          <w:rStyle w:val="normaltextrun"/>
          <w:rFonts w:eastAsiaTheme="majorEastAsia"/>
          <w:sz w:val="28"/>
          <w:szCs w:val="28"/>
          <w:lang w:val="en-US"/>
        </w:rPr>
        <w:t>.</w:t>
      </w:r>
    </w:p>
    <w:p w14:paraId="02D74F43" w14:textId="18C3EB4D" w:rsidR="00347AA6" w:rsidRPr="00347AA6" w:rsidRDefault="00347AA6" w:rsidP="00890C34">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In </w:t>
      </w:r>
      <w:r w:rsidR="00A76D5F">
        <w:rPr>
          <w:rStyle w:val="normaltextrun"/>
          <w:rFonts w:eastAsiaTheme="majorEastAsia"/>
          <w:sz w:val="28"/>
          <w:szCs w:val="28"/>
          <w:lang w:val="en-US"/>
        </w:rPr>
        <w:t xml:space="preserve">the articles written by 3 authors, include full names of </w:t>
      </w:r>
      <w:proofErr w:type="gramStart"/>
      <w:r w:rsidR="00A76D5F">
        <w:rPr>
          <w:rStyle w:val="normaltextrun"/>
          <w:rFonts w:eastAsiaTheme="majorEastAsia"/>
          <w:sz w:val="28"/>
          <w:szCs w:val="28"/>
          <w:lang w:val="en-US"/>
        </w:rPr>
        <w:t>all of</w:t>
      </w:r>
      <w:proofErr w:type="gramEnd"/>
      <w:r w:rsidR="00A76D5F">
        <w:rPr>
          <w:rStyle w:val="normaltextrun"/>
          <w:rFonts w:eastAsiaTheme="majorEastAsia"/>
          <w:sz w:val="28"/>
          <w:szCs w:val="28"/>
          <w:lang w:val="en-US"/>
        </w:rPr>
        <w:t xml:space="preserve"> the authors in the bibliographic entry, and in the in-text citation use ‘et al.’: (VIMAL et al. 2021: 55). </w:t>
      </w:r>
    </w:p>
    <w:p w14:paraId="72160FD7" w14:textId="3C177BAA" w:rsidR="003D6CF1" w:rsidRDefault="00FA1088"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FA1088">
        <w:rPr>
          <w:rStyle w:val="normaltextrun"/>
          <w:rFonts w:eastAsiaTheme="majorEastAsia"/>
          <w:sz w:val="28"/>
          <w:szCs w:val="28"/>
          <w:lang w:val="en-US"/>
        </w:rPr>
        <w:t xml:space="preserve">BLACKWELL-PAL, Jaswinder et al. </w:t>
      </w:r>
      <w:r>
        <w:rPr>
          <w:rStyle w:val="normaltextrun"/>
          <w:rFonts w:eastAsiaTheme="majorEastAsia"/>
          <w:sz w:val="28"/>
          <w:szCs w:val="28"/>
          <w:lang w:val="en-US"/>
        </w:rPr>
        <w:t xml:space="preserve">(2021). </w:t>
      </w:r>
      <w:r w:rsidRPr="00FA1088">
        <w:rPr>
          <w:rStyle w:val="normaltextrun"/>
          <w:rFonts w:eastAsiaTheme="majorEastAsia"/>
          <w:sz w:val="28"/>
          <w:szCs w:val="28"/>
          <w:lang w:val="en-US"/>
        </w:rPr>
        <w:t>Marxist Keywords for Performance.</w:t>
      </w:r>
      <w:r>
        <w:rPr>
          <w:rStyle w:val="normaltextrun"/>
          <w:rFonts w:eastAsiaTheme="majorEastAsia"/>
          <w:sz w:val="28"/>
          <w:szCs w:val="28"/>
          <w:lang w:val="en-US"/>
        </w:rPr>
        <w:t xml:space="preserve"> </w:t>
      </w:r>
      <w:r w:rsidRPr="00FA1088">
        <w:rPr>
          <w:rStyle w:val="normaltextrun"/>
          <w:rFonts w:eastAsiaTheme="majorEastAsia"/>
          <w:i/>
          <w:iCs/>
          <w:sz w:val="28"/>
          <w:szCs w:val="28"/>
          <w:lang w:val="en-US"/>
        </w:rPr>
        <w:t>Journal of Dramatic Theory and Criticism</w:t>
      </w:r>
      <w:r>
        <w:rPr>
          <w:rStyle w:val="normaltextrun"/>
          <w:rFonts w:eastAsiaTheme="majorEastAsia"/>
          <w:sz w:val="28"/>
          <w:szCs w:val="28"/>
          <w:lang w:val="en-US"/>
        </w:rPr>
        <w:t xml:space="preserve"> </w:t>
      </w:r>
      <w:r w:rsidRPr="00FA1088">
        <w:rPr>
          <w:rStyle w:val="normaltextrun"/>
          <w:rFonts w:eastAsiaTheme="majorEastAsia"/>
          <w:sz w:val="28"/>
          <w:szCs w:val="28"/>
          <w:lang w:val="en-US"/>
        </w:rPr>
        <w:t>36</w:t>
      </w:r>
      <w:r>
        <w:rPr>
          <w:rStyle w:val="normaltextrun"/>
          <w:rFonts w:eastAsiaTheme="majorEastAsia"/>
          <w:sz w:val="28"/>
          <w:szCs w:val="28"/>
          <w:lang w:val="en-US"/>
        </w:rPr>
        <w:t xml:space="preserve"> (2021):</w:t>
      </w:r>
      <w:r w:rsidRPr="00FA1088">
        <w:rPr>
          <w:rStyle w:val="normaltextrun"/>
          <w:rFonts w:eastAsiaTheme="majorEastAsia"/>
          <w:sz w:val="28"/>
          <w:szCs w:val="28"/>
          <w:lang w:val="en-US"/>
        </w:rPr>
        <w:t xml:space="preserve"> 1: 25</w:t>
      </w:r>
      <w:r w:rsidRPr="00F90C36">
        <w:rPr>
          <w:rStyle w:val="normaltextrun"/>
          <w:rFonts w:eastAsiaTheme="majorEastAsia"/>
          <w:sz w:val="28"/>
          <w:szCs w:val="28"/>
          <w:lang w:val="en-US"/>
        </w:rPr>
        <w:t>–</w:t>
      </w:r>
      <w:r w:rsidRPr="00FA1088">
        <w:rPr>
          <w:rStyle w:val="normaltextrun"/>
          <w:rFonts w:eastAsiaTheme="majorEastAsia"/>
          <w:sz w:val="28"/>
          <w:szCs w:val="28"/>
          <w:lang w:val="en-US"/>
        </w:rPr>
        <w:t>53.</w:t>
      </w:r>
      <w:r>
        <w:rPr>
          <w:rStyle w:val="normaltextrun"/>
          <w:rFonts w:eastAsiaTheme="majorEastAsia"/>
          <w:sz w:val="28"/>
          <w:szCs w:val="28"/>
          <w:lang w:val="en-US"/>
        </w:rPr>
        <w:t xml:space="preserve"> DOI: </w:t>
      </w:r>
      <w:hyperlink r:id="rId10" w:history="1">
        <w:r w:rsidRPr="006D0BCD">
          <w:rPr>
            <w:rStyle w:val="Hyperlink"/>
            <w:rFonts w:eastAsiaTheme="majorEastAsia"/>
            <w:sz w:val="28"/>
            <w:szCs w:val="28"/>
            <w:lang w:val="en-US"/>
          </w:rPr>
          <w:t>https://doi.org/10.1353/dtc.2021.0037</w:t>
        </w:r>
      </w:hyperlink>
      <w:r w:rsidRPr="00FA1088">
        <w:rPr>
          <w:rStyle w:val="normaltextrun"/>
          <w:rFonts w:eastAsiaTheme="majorEastAsia"/>
          <w:sz w:val="28"/>
          <w:szCs w:val="28"/>
          <w:lang w:val="en-US"/>
        </w:rPr>
        <w:t>.</w:t>
      </w:r>
    </w:p>
    <w:p w14:paraId="67B2C587" w14:textId="11B8183F" w:rsidR="00FA1088" w:rsidRPr="00F90C36" w:rsidRDefault="00FA1088" w:rsidP="00890C34">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If the article has more than 3 authors, use ‘et al.’ after the full name of the first author both in the bibliographic entry and in-text citation. </w:t>
      </w:r>
    </w:p>
    <w:p w14:paraId="6080B4FA" w14:textId="24F36681" w:rsidR="003F6448" w:rsidRDefault="003F6448"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3F6448">
        <w:rPr>
          <w:rStyle w:val="normaltextrun"/>
          <w:rFonts w:eastAsiaTheme="majorEastAsia"/>
          <w:i/>
          <w:iCs/>
          <w:sz w:val="28"/>
          <w:szCs w:val="28"/>
          <w:lang w:val="en-US"/>
        </w:rPr>
        <w:t>MAGYAR SZÍNPAD</w:t>
      </w:r>
      <w:r w:rsidRPr="003F6448">
        <w:rPr>
          <w:rStyle w:val="normaltextrun"/>
          <w:rFonts w:eastAsiaTheme="majorEastAsia"/>
          <w:sz w:val="28"/>
          <w:szCs w:val="28"/>
          <w:lang w:val="en-US"/>
        </w:rPr>
        <w:t>. 1923.</w:t>
      </w:r>
      <w:r w:rsidR="00890C34">
        <w:rPr>
          <w:rStyle w:val="normaltextrun"/>
          <w:rFonts w:eastAsiaTheme="majorEastAsia"/>
          <w:sz w:val="28"/>
          <w:szCs w:val="28"/>
          <w:lang w:val="en-US"/>
        </w:rPr>
        <w:t xml:space="preserve"> </w:t>
      </w:r>
      <w:r w:rsidRPr="003F6448">
        <w:rPr>
          <w:rStyle w:val="normaltextrun"/>
          <w:rFonts w:eastAsiaTheme="majorEastAsia"/>
          <w:sz w:val="28"/>
          <w:szCs w:val="28"/>
          <w:lang w:val="en-US"/>
        </w:rPr>
        <w:t xml:space="preserve">A </w:t>
      </w:r>
      <w:proofErr w:type="spellStart"/>
      <w:r w:rsidRPr="003F6448">
        <w:rPr>
          <w:rStyle w:val="normaltextrun"/>
          <w:rFonts w:eastAsiaTheme="majorEastAsia"/>
          <w:sz w:val="28"/>
          <w:szCs w:val="28"/>
          <w:lang w:val="en-US"/>
        </w:rPr>
        <w:t>makrancos</w:t>
      </w:r>
      <w:proofErr w:type="spellEnd"/>
      <w:r w:rsidRPr="003F6448">
        <w:rPr>
          <w:rStyle w:val="normaltextrun"/>
          <w:rFonts w:eastAsiaTheme="majorEastAsia"/>
          <w:sz w:val="28"/>
          <w:szCs w:val="28"/>
          <w:lang w:val="en-US"/>
        </w:rPr>
        <w:t xml:space="preserve"> </w:t>
      </w:r>
      <w:proofErr w:type="spellStart"/>
      <w:r w:rsidRPr="003F6448">
        <w:rPr>
          <w:rStyle w:val="normaltextrun"/>
          <w:rFonts w:eastAsiaTheme="majorEastAsia"/>
          <w:sz w:val="28"/>
          <w:szCs w:val="28"/>
          <w:lang w:val="en-US"/>
        </w:rPr>
        <w:t>hölgy</w:t>
      </w:r>
      <w:proofErr w:type="spellEnd"/>
      <w:r w:rsidRPr="003F6448">
        <w:rPr>
          <w:rStyle w:val="normaltextrun"/>
          <w:rFonts w:eastAsiaTheme="majorEastAsia"/>
          <w:sz w:val="28"/>
          <w:szCs w:val="28"/>
          <w:lang w:val="en-US"/>
        </w:rPr>
        <w:t xml:space="preserve"> </w:t>
      </w:r>
      <w:proofErr w:type="spellStart"/>
      <w:r w:rsidRPr="003F6448">
        <w:rPr>
          <w:rStyle w:val="normaltextrun"/>
          <w:rFonts w:eastAsiaTheme="majorEastAsia"/>
          <w:sz w:val="28"/>
          <w:szCs w:val="28"/>
          <w:lang w:val="en-US"/>
        </w:rPr>
        <w:t>reprize</w:t>
      </w:r>
      <w:proofErr w:type="spellEnd"/>
      <w:r w:rsidRPr="003F6448">
        <w:rPr>
          <w:rStyle w:val="normaltextrun"/>
          <w:rFonts w:eastAsiaTheme="majorEastAsia"/>
          <w:sz w:val="28"/>
          <w:szCs w:val="28"/>
          <w:lang w:val="en-US"/>
        </w:rPr>
        <w:t>. A Shakespeare-</w:t>
      </w:r>
      <w:proofErr w:type="spellStart"/>
      <w:r w:rsidRPr="003F6448">
        <w:rPr>
          <w:rStyle w:val="normaltextrun"/>
          <w:rFonts w:eastAsiaTheme="majorEastAsia"/>
          <w:sz w:val="28"/>
          <w:szCs w:val="28"/>
          <w:lang w:val="en-US"/>
        </w:rPr>
        <w:t>ciklus</w:t>
      </w:r>
      <w:proofErr w:type="spellEnd"/>
      <w:r w:rsidRPr="003F6448">
        <w:rPr>
          <w:rStyle w:val="normaltextrun"/>
          <w:rFonts w:eastAsiaTheme="majorEastAsia"/>
          <w:sz w:val="28"/>
          <w:szCs w:val="28"/>
          <w:lang w:val="en-US"/>
        </w:rPr>
        <w:t xml:space="preserve"> </w:t>
      </w:r>
      <w:proofErr w:type="spellStart"/>
      <w:r w:rsidRPr="003F6448">
        <w:rPr>
          <w:rStyle w:val="normaltextrun"/>
          <w:rFonts w:eastAsiaTheme="majorEastAsia"/>
          <w:sz w:val="28"/>
          <w:szCs w:val="28"/>
          <w:lang w:val="en-US"/>
        </w:rPr>
        <w:t>utolsó</w:t>
      </w:r>
      <w:proofErr w:type="spellEnd"/>
      <w:r w:rsidRPr="003F6448">
        <w:rPr>
          <w:rStyle w:val="normaltextrun"/>
          <w:rFonts w:eastAsiaTheme="majorEastAsia"/>
          <w:sz w:val="28"/>
          <w:szCs w:val="28"/>
          <w:lang w:val="en-US"/>
        </w:rPr>
        <w:t xml:space="preserve"> </w:t>
      </w:r>
      <w:proofErr w:type="spellStart"/>
      <w:r w:rsidRPr="003F6448">
        <w:rPr>
          <w:rStyle w:val="normaltextrun"/>
          <w:rFonts w:eastAsiaTheme="majorEastAsia"/>
          <w:sz w:val="28"/>
          <w:szCs w:val="28"/>
          <w:lang w:val="en-US"/>
        </w:rPr>
        <w:t>előadása</w:t>
      </w:r>
      <w:proofErr w:type="spellEnd"/>
      <w:r w:rsidRPr="003F6448">
        <w:rPr>
          <w:rStyle w:val="normaltextrun"/>
          <w:rFonts w:eastAsiaTheme="majorEastAsia"/>
          <w:sz w:val="28"/>
          <w:szCs w:val="28"/>
          <w:lang w:val="en-US"/>
        </w:rPr>
        <w:t xml:space="preserve"> [Revival of The Taming of the Shrew. The Last Production in the Shakespeare-Cycle]. </w:t>
      </w:r>
      <w:r w:rsidRPr="003F6448">
        <w:rPr>
          <w:rStyle w:val="normaltextrun"/>
          <w:rFonts w:eastAsiaTheme="majorEastAsia"/>
          <w:i/>
          <w:iCs/>
          <w:sz w:val="28"/>
          <w:szCs w:val="28"/>
          <w:lang w:val="en-US"/>
        </w:rPr>
        <w:t xml:space="preserve">Magyar </w:t>
      </w:r>
      <w:proofErr w:type="spellStart"/>
      <w:r w:rsidRPr="003F6448">
        <w:rPr>
          <w:rStyle w:val="normaltextrun"/>
          <w:rFonts w:eastAsiaTheme="majorEastAsia"/>
          <w:i/>
          <w:iCs/>
          <w:sz w:val="28"/>
          <w:szCs w:val="28"/>
          <w:lang w:val="en-US"/>
        </w:rPr>
        <w:t>Színpad</w:t>
      </w:r>
      <w:proofErr w:type="spellEnd"/>
      <w:r w:rsidRPr="003F6448">
        <w:rPr>
          <w:rStyle w:val="normaltextrun"/>
          <w:rFonts w:eastAsiaTheme="majorEastAsia"/>
          <w:sz w:val="28"/>
          <w:szCs w:val="28"/>
          <w:lang w:val="en-US"/>
        </w:rPr>
        <w:t xml:space="preserve"> 26 (3. 11. 1923): 308: 1.</w:t>
      </w:r>
    </w:p>
    <w:p w14:paraId="162A9D07" w14:textId="07B1641D" w:rsidR="003F6448" w:rsidRPr="00890C34" w:rsidRDefault="003F6448" w:rsidP="00890C34">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If the author’s name is missing, use the title of the periodical as the author. Use italics. In-text citation: (</w:t>
      </w:r>
      <w:r w:rsidRPr="003F6448">
        <w:rPr>
          <w:rStyle w:val="normaltextrun"/>
          <w:rFonts w:eastAsiaTheme="majorEastAsia"/>
          <w:i/>
          <w:iCs/>
          <w:sz w:val="28"/>
          <w:szCs w:val="28"/>
          <w:lang w:val="en-US"/>
        </w:rPr>
        <w:t>MAGYAR SZÍNPAD</w:t>
      </w:r>
      <w:r w:rsidRPr="003F6448">
        <w:rPr>
          <w:rStyle w:val="normaltextrun"/>
          <w:rFonts w:eastAsiaTheme="majorEastAsia"/>
          <w:sz w:val="28"/>
          <w:szCs w:val="28"/>
          <w:lang w:val="en-US"/>
        </w:rPr>
        <w:t xml:space="preserve"> 1923</w:t>
      </w:r>
      <w:r>
        <w:rPr>
          <w:rStyle w:val="normaltextrun"/>
          <w:rFonts w:eastAsiaTheme="majorEastAsia"/>
          <w:sz w:val="28"/>
          <w:szCs w:val="28"/>
          <w:lang w:val="en-US"/>
        </w:rPr>
        <w:t xml:space="preserve">). </w:t>
      </w:r>
    </w:p>
    <w:p w14:paraId="0B441D4D" w14:textId="77777777" w:rsidR="003F6448" w:rsidRPr="005E0E5E" w:rsidRDefault="003F6448"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41AC50E3" w14:textId="757F8CF9" w:rsidR="001365EB" w:rsidRPr="001365EB" w:rsidRDefault="001365EB" w:rsidP="00890C34">
      <w:pPr>
        <w:pStyle w:val="paragraph"/>
        <w:spacing w:before="120" w:beforeAutospacing="0" w:after="120" w:afterAutospacing="0"/>
        <w:ind w:left="360"/>
        <w:jc w:val="both"/>
        <w:textAlignment w:val="baseline"/>
        <w:rPr>
          <w:rStyle w:val="normaltextrun"/>
          <w:rFonts w:eastAsiaTheme="majorEastAsia"/>
          <w:b/>
          <w:bCs/>
          <w:color w:val="FF0000"/>
          <w:sz w:val="28"/>
          <w:szCs w:val="28"/>
          <w:lang w:val="en-US"/>
        </w:rPr>
      </w:pPr>
      <w:r>
        <w:rPr>
          <w:rStyle w:val="normaltextrun"/>
          <w:rFonts w:eastAsiaTheme="majorEastAsia"/>
          <w:b/>
          <w:bCs/>
          <w:color w:val="FF0000"/>
          <w:sz w:val="28"/>
          <w:szCs w:val="28"/>
          <w:lang w:val="en-US"/>
        </w:rPr>
        <w:lastRenderedPageBreak/>
        <w:t xml:space="preserve">Theses, </w:t>
      </w:r>
      <w:r w:rsidR="00485D6E">
        <w:rPr>
          <w:rStyle w:val="normaltextrun"/>
          <w:rFonts w:eastAsiaTheme="majorEastAsia"/>
          <w:b/>
          <w:bCs/>
          <w:color w:val="FF0000"/>
          <w:sz w:val="28"/>
          <w:szCs w:val="28"/>
          <w:lang w:val="en-US"/>
        </w:rPr>
        <w:t>D</w:t>
      </w:r>
      <w:r>
        <w:rPr>
          <w:rStyle w:val="normaltextrun"/>
          <w:rFonts w:eastAsiaTheme="majorEastAsia"/>
          <w:b/>
          <w:bCs/>
          <w:color w:val="FF0000"/>
          <w:sz w:val="28"/>
          <w:szCs w:val="28"/>
          <w:lang w:val="en-US"/>
        </w:rPr>
        <w:t>issertations</w:t>
      </w:r>
    </w:p>
    <w:p w14:paraId="7EAB1FD6" w14:textId="77777777" w:rsidR="001365EB" w:rsidRDefault="001365EB" w:rsidP="00890C34">
      <w:pPr>
        <w:pStyle w:val="paragraph"/>
        <w:spacing w:before="120" w:beforeAutospacing="0" w:after="120" w:afterAutospacing="0"/>
        <w:ind w:left="360"/>
        <w:jc w:val="both"/>
        <w:textAlignment w:val="baseline"/>
        <w:rPr>
          <w:rStyle w:val="normaltextrun"/>
          <w:rFonts w:eastAsiaTheme="majorEastAsia"/>
          <w:sz w:val="28"/>
          <w:szCs w:val="28"/>
        </w:rPr>
      </w:pPr>
    </w:p>
    <w:p w14:paraId="14C55863" w14:textId="54812E23" w:rsidR="001446EF" w:rsidRPr="001446EF" w:rsidRDefault="001446EF" w:rsidP="001446EF">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1446EF">
        <w:rPr>
          <w:rStyle w:val="normaltextrun"/>
          <w:rFonts w:eastAsiaTheme="majorEastAsia"/>
          <w:sz w:val="28"/>
          <w:szCs w:val="28"/>
          <w:lang w:val="en-US"/>
        </w:rPr>
        <w:t xml:space="preserve">KONOMI, Maria. 2011. </w:t>
      </w:r>
      <w:r w:rsidRPr="001446EF">
        <w:rPr>
          <w:rStyle w:val="normaltextrun"/>
          <w:rFonts w:eastAsiaTheme="majorEastAsia"/>
          <w:i/>
          <w:iCs/>
          <w:sz w:val="28"/>
          <w:szCs w:val="28"/>
          <w:lang w:val="en-US"/>
        </w:rPr>
        <w:t>Οι Τρωάδες στη σύγχρονη σκηνή. Η συμβολή των ελλήνων σκηνογράφων και ενδυματολόγων</w:t>
      </w:r>
      <w:r w:rsidRPr="001446EF">
        <w:rPr>
          <w:rStyle w:val="normaltextrun"/>
          <w:rFonts w:eastAsiaTheme="majorEastAsia"/>
          <w:sz w:val="28"/>
          <w:szCs w:val="28"/>
          <w:lang w:val="en-US"/>
        </w:rPr>
        <w:t xml:space="preserve"> [Trojan Women in Contemporary Stagings. The Contribution of Greek Set and Costume Designers]. Unpublished PhD thesis. NKUA, 2011.</w:t>
      </w:r>
    </w:p>
    <w:p w14:paraId="53B0B326" w14:textId="44CC5FCB" w:rsidR="001446EF" w:rsidRPr="001446EF" w:rsidRDefault="001446EF" w:rsidP="001446EF">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1446EF">
        <w:rPr>
          <w:rStyle w:val="normaltextrun"/>
          <w:rFonts w:eastAsiaTheme="majorEastAsia"/>
          <w:sz w:val="28"/>
          <w:szCs w:val="28"/>
          <w:lang w:val="en-US"/>
        </w:rPr>
        <w:t xml:space="preserve">REBOUÇAS, Renato Bolelli. 2010. </w:t>
      </w:r>
      <w:r w:rsidRPr="001446EF">
        <w:rPr>
          <w:rStyle w:val="normaltextrun"/>
          <w:rFonts w:eastAsiaTheme="majorEastAsia"/>
          <w:i/>
          <w:iCs/>
          <w:sz w:val="28"/>
          <w:szCs w:val="28"/>
          <w:lang w:val="en-US"/>
        </w:rPr>
        <w:t xml:space="preserve">A construção da espacialidade teatral: os processos de direção de arte </w:t>
      </w:r>
      <w:proofErr w:type="gramStart"/>
      <w:r w:rsidRPr="001446EF">
        <w:rPr>
          <w:rStyle w:val="normaltextrun"/>
          <w:rFonts w:eastAsiaTheme="majorEastAsia"/>
          <w:i/>
          <w:iCs/>
          <w:sz w:val="28"/>
          <w:szCs w:val="28"/>
          <w:lang w:val="en-US"/>
        </w:rPr>
        <w:t>do</w:t>
      </w:r>
      <w:proofErr w:type="gramEnd"/>
      <w:r w:rsidRPr="001446EF">
        <w:rPr>
          <w:rStyle w:val="normaltextrun"/>
          <w:rFonts w:eastAsiaTheme="majorEastAsia"/>
          <w:i/>
          <w:iCs/>
          <w:sz w:val="28"/>
          <w:szCs w:val="28"/>
          <w:lang w:val="en-US"/>
        </w:rPr>
        <w:t xml:space="preserve"> grupo XIX de teatro</w:t>
      </w:r>
      <w:r w:rsidRPr="001446EF">
        <w:rPr>
          <w:rStyle w:val="normaltextrun"/>
          <w:rFonts w:eastAsiaTheme="majorEastAsia"/>
          <w:sz w:val="28"/>
          <w:szCs w:val="28"/>
          <w:lang w:val="en-US"/>
        </w:rPr>
        <w:t xml:space="preserve"> [The Construction of the Theatrical Spatiality: The Process of Art Direction by Grupo XIX de Teatro] [online]. Unpublished Master’s thesis. Escola de Comunicações e Artes, 2010. [accessed 11.</w:t>
      </w:r>
      <w:r w:rsidR="00694D45">
        <w:rPr>
          <w:rStyle w:val="normaltextrun"/>
          <w:rFonts w:eastAsiaTheme="majorEastAsia"/>
          <w:sz w:val="28"/>
          <w:szCs w:val="28"/>
          <w:lang w:val="en-US"/>
        </w:rPr>
        <w:t xml:space="preserve"> </w:t>
      </w:r>
      <w:r w:rsidRPr="001446EF">
        <w:rPr>
          <w:rStyle w:val="normaltextrun"/>
          <w:rFonts w:eastAsiaTheme="majorEastAsia"/>
          <w:sz w:val="28"/>
          <w:szCs w:val="28"/>
          <w:lang w:val="en-US"/>
        </w:rPr>
        <w:t>4.</w:t>
      </w:r>
      <w:r w:rsidR="00694D45">
        <w:rPr>
          <w:rStyle w:val="normaltextrun"/>
          <w:rFonts w:eastAsiaTheme="majorEastAsia"/>
          <w:sz w:val="28"/>
          <w:szCs w:val="28"/>
          <w:lang w:val="en-US"/>
        </w:rPr>
        <w:t xml:space="preserve"> </w:t>
      </w:r>
      <w:r w:rsidRPr="001446EF">
        <w:rPr>
          <w:rStyle w:val="normaltextrun"/>
          <w:rFonts w:eastAsiaTheme="majorEastAsia"/>
          <w:sz w:val="28"/>
          <w:szCs w:val="28"/>
          <w:lang w:val="en-US"/>
        </w:rPr>
        <w:t>2024]. Available online at https://www.teses.usp.br/teses/disponiveis/27/27156/tde-10112010-155158/pt-br.php.</w:t>
      </w:r>
    </w:p>
    <w:p w14:paraId="61A273FD" w14:textId="0B0F2682" w:rsidR="001365EB" w:rsidRPr="00485D6E" w:rsidRDefault="001446EF" w:rsidP="00485D6E">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1446EF">
        <w:rPr>
          <w:rStyle w:val="normaltextrun"/>
          <w:rFonts w:eastAsiaTheme="majorEastAsia"/>
          <w:sz w:val="28"/>
          <w:szCs w:val="28"/>
          <w:lang w:val="en-US"/>
        </w:rPr>
        <w:t xml:space="preserve">HAVRÁNKOVÁ, Nikola. 2020. </w:t>
      </w:r>
      <w:r w:rsidRPr="001446EF">
        <w:rPr>
          <w:rStyle w:val="normaltextrun"/>
          <w:rFonts w:eastAsiaTheme="majorEastAsia"/>
          <w:i/>
          <w:iCs/>
          <w:sz w:val="28"/>
          <w:szCs w:val="28"/>
          <w:lang w:val="en-US"/>
        </w:rPr>
        <w:t xml:space="preserve">Proces vzniku divadelního představení herců v Divadle Aldente </w:t>
      </w:r>
      <w:r w:rsidRPr="001446EF">
        <w:rPr>
          <w:rStyle w:val="normaltextrun"/>
          <w:rFonts w:eastAsiaTheme="majorEastAsia"/>
          <w:sz w:val="28"/>
          <w:szCs w:val="28"/>
          <w:lang w:val="en-US"/>
        </w:rPr>
        <w:t xml:space="preserve">[The Process of Creating a Theatrical Performance by Actors at the Aldente Theatre]. Unpublished Bachelor’s thesis. Univerzita Palackého v Olomouci, 2020. </w:t>
      </w:r>
    </w:p>
    <w:p w14:paraId="6A1C7820" w14:textId="77777777" w:rsidR="001365EB" w:rsidRPr="001365EB" w:rsidRDefault="001365EB" w:rsidP="00890C34">
      <w:pPr>
        <w:pStyle w:val="paragraph"/>
        <w:spacing w:before="120" w:beforeAutospacing="0" w:after="120" w:afterAutospacing="0"/>
        <w:ind w:left="360"/>
        <w:jc w:val="both"/>
        <w:textAlignment w:val="baseline"/>
        <w:rPr>
          <w:rStyle w:val="normaltextrun"/>
          <w:rFonts w:eastAsiaTheme="majorEastAsia"/>
          <w:sz w:val="28"/>
          <w:szCs w:val="28"/>
        </w:rPr>
      </w:pPr>
    </w:p>
    <w:p w14:paraId="4F020C94" w14:textId="083057FE" w:rsidR="00961990" w:rsidRDefault="00484DD9" w:rsidP="00890C34">
      <w:pPr>
        <w:pStyle w:val="paragraph"/>
        <w:spacing w:before="120" w:beforeAutospacing="0" w:after="120" w:afterAutospacing="0"/>
        <w:ind w:left="360"/>
        <w:jc w:val="both"/>
        <w:textAlignment w:val="baseline"/>
        <w:rPr>
          <w:rStyle w:val="normaltextrun"/>
          <w:rFonts w:eastAsiaTheme="majorEastAsia"/>
          <w:sz w:val="28"/>
          <w:szCs w:val="28"/>
        </w:rPr>
      </w:pPr>
      <w:r w:rsidRPr="00E010CB">
        <w:rPr>
          <w:rStyle w:val="normaltextrun"/>
          <w:rFonts w:eastAsiaTheme="majorEastAsia"/>
          <w:b/>
          <w:bCs/>
          <w:color w:val="FF0000"/>
          <w:sz w:val="28"/>
          <w:szCs w:val="28"/>
        </w:rPr>
        <w:t>Electronic Sources </w:t>
      </w:r>
    </w:p>
    <w:p w14:paraId="27FA9305" w14:textId="22EFDF5C" w:rsidR="00961990" w:rsidRPr="00E16411" w:rsidRDefault="00961990"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4824972D" w14:textId="344328C8" w:rsidR="00961990" w:rsidRPr="0075757E" w:rsidRDefault="00961990" w:rsidP="00890C34">
      <w:pPr>
        <w:pStyle w:val="paragraph"/>
        <w:spacing w:before="120" w:beforeAutospacing="0" w:after="120" w:afterAutospacing="0"/>
        <w:ind w:left="360"/>
        <w:jc w:val="both"/>
        <w:textAlignment w:val="baseline"/>
        <w:rPr>
          <w:rStyle w:val="normaltextrun"/>
          <w:rFonts w:eastAsiaTheme="majorEastAsia"/>
          <w:i/>
          <w:iCs/>
          <w:sz w:val="28"/>
          <w:szCs w:val="28"/>
          <w:lang w:val="en-US"/>
        </w:rPr>
      </w:pPr>
      <w:r w:rsidRPr="0075757E">
        <w:rPr>
          <w:rStyle w:val="normaltextrun"/>
          <w:rFonts w:eastAsiaTheme="majorEastAsia"/>
          <w:i/>
          <w:iCs/>
          <w:sz w:val="28"/>
          <w:szCs w:val="28"/>
          <w:lang w:val="en-US"/>
        </w:rPr>
        <w:t>M</w:t>
      </w:r>
      <w:r w:rsidR="00484DD9" w:rsidRPr="0075757E">
        <w:rPr>
          <w:rStyle w:val="normaltextrun"/>
          <w:rFonts w:eastAsiaTheme="majorEastAsia"/>
          <w:i/>
          <w:iCs/>
          <w:sz w:val="28"/>
          <w:szCs w:val="28"/>
        </w:rPr>
        <w:t>onographs</w:t>
      </w:r>
      <w:r w:rsidR="00E16411" w:rsidRPr="0075757E">
        <w:rPr>
          <w:rStyle w:val="normaltextrun"/>
          <w:rFonts w:eastAsiaTheme="majorEastAsia"/>
          <w:i/>
          <w:iCs/>
          <w:sz w:val="28"/>
          <w:szCs w:val="28"/>
          <w:lang w:val="en-US"/>
        </w:rPr>
        <w:t>/Books</w:t>
      </w:r>
      <w:r w:rsidR="00621F82" w:rsidRPr="0075757E">
        <w:rPr>
          <w:rStyle w:val="normaltextrun"/>
          <w:rFonts w:eastAsiaTheme="majorEastAsia"/>
          <w:i/>
          <w:iCs/>
          <w:sz w:val="28"/>
          <w:szCs w:val="28"/>
          <w:lang w:val="en-US"/>
        </w:rPr>
        <w:t xml:space="preserve"> Online</w:t>
      </w:r>
    </w:p>
    <w:p w14:paraId="30FB023A" w14:textId="77777777" w:rsidR="00DF5DE3" w:rsidRDefault="00DF5DE3"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65B78B37" w14:textId="2C03768E" w:rsidR="00DF5DE3" w:rsidRDefault="00E16411"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TREMBLAY, Michel. 1974. </w:t>
      </w:r>
      <w:r w:rsidRPr="00E16411">
        <w:rPr>
          <w:rStyle w:val="normaltextrun"/>
          <w:rFonts w:eastAsiaTheme="majorEastAsia"/>
          <w:i/>
          <w:iCs/>
          <w:sz w:val="28"/>
          <w:szCs w:val="28"/>
          <w:lang w:val="en-US"/>
        </w:rPr>
        <w:t xml:space="preserve">Les belles </w:t>
      </w:r>
      <w:proofErr w:type="spellStart"/>
      <w:r w:rsidRPr="00E16411">
        <w:rPr>
          <w:rStyle w:val="normaltextrun"/>
          <w:rFonts w:eastAsiaTheme="majorEastAsia"/>
          <w:i/>
          <w:iCs/>
          <w:sz w:val="28"/>
          <w:szCs w:val="28"/>
          <w:lang w:val="en-US"/>
        </w:rPr>
        <w:t>soeurs</w:t>
      </w:r>
      <w:proofErr w:type="spellEnd"/>
      <w:r>
        <w:rPr>
          <w:rStyle w:val="normaltextrun"/>
          <w:rFonts w:eastAsiaTheme="majorEastAsia"/>
          <w:sz w:val="28"/>
          <w:szCs w:val="28"/>
          <w:lang w:val="en-US"/>
        </w:rPr>
        <w:t xml:space="preserve"> [online]. Vancouver: </w:t>
      </w:r>
      <w:proofErr w:type="spellStart"/>
      <w:r>
        <w:rPr>
          <w:rStyle w:val="normaltextrun"/>
          <w:rFonts w:eastAsiaTheme="majorEastAsia"/>
          <w:sz w:val="28"/>
          <w:szCs w:val="28"/>
          <w:lang w:val="en-US"/>
        </w:rPr>
        <w:t>Talonbooks</w:t>
      </w:r>
      <w:proofErr w:type="spellEnd"/>
      <w:r>
        <w:rPr>
          <w:rStyle w:val="normaltextrun"/>
          <w:rFonts w:eastAsiaTheme="majorEastAsia"/>
          <w:sz w:val="28"/>
          <w:szCs w:val="28"/>
          <w:lang w:val="en-US"/>
        </w:rPr>
        <w:t>. Internet Archive. [accessed on 11.</w:t>
      </w:r>
      <w:r w:rsidR="007638FD">
        <w:rPr>
          <w:rStyle w:val="normaltextrun"/>
          <w:rFonts w:eastAsiaTheme="majorEastAsia"/>
          <w:sz w:val="28"/>
          <w:szCs w:val="28"/>
          <w:lang w:val="en-US"/>
        </w:rPr>
        <w:t xml:space="preserve"> </w:t>
      </w:r>
      <w:r>
        <w:rPr>
          <w:rStyle w:val="normaltextrun"/>
          <w:rFonts w:eastAsiaTheme="majorEastAsia"/>
          <w:sz w:val="28"/>
          <w:szCs w:val="28"/>
          <w:lang w:val="en-US"/>
        </w:rPr>
        <w:t>6.</w:t>
      </w:r>
      <w:r w:rsidR="007638FD">
        <w:rPr>
          <w:rStyle w:val="normaltextrun"/>
          <w:rFonts w:eastAsiaTheme="majorEastAsia"/>
          <w:sz w:val="28"/>
          <w:szCs w:val="28"/>
          <w:lang w:val="en-US"/>
        </w:rPr>
        <w:t xml:space="preserve"> </w:t>
      </w:r>
      <w:r>
        <w:rPr>
          <w:rStyle w:val="normaltextrun"/>
          <w:rFonts w:eastAsiaTheme="majorEastAsia"/>
          <w:sz w:val="28"/>
          <w:szCs w:val="28"/>
          <w:lang w:val="en-US"/>
        </w:rPr>
        <w:t xml:space="preserve">2024]. Available online at </w:t>
      </w:r>
      <w:hyperlink r:id="rId11" w:history="1">
        <w:r w:rsidR="00CB45A0" w:rsidRPr="006D0BCD">
          <w:rPr>
            <w:rStyle w:val="Hyperlink"/>
            <w:rFonts w:eastAsiaTheme="majorEastAsia"/>
            <w:sz w:val="28"/>
            <w:szCs w:val="28"/>
            <w:lang w:val="en-US"/>
          </w:rPr>
          <w:t>https://archive.org/details/lesbellessoeurs0000trem_s3k9</w:t>
        </w:r>
      </w:hyperlink>
      <w:r>
        <w:rPr>
          <w:rStyle w:val="normaltextrun"/>
          <w:rFonts w:eastAsiaTheme="majorEastAsia"/>
          <w:sz w:val="28"/>
          <w:szCs w:val="28"/>
          <w:lang w:val="en-US"/>
        </w:rPr>
        <w:t>.</w:t>
      </w:r>
    </w:p>
    <w:p w14:paraId="59AE9161" w14:textId="33956EC7" w:rsidR="00CB45A0" w:rsidRPr="0008770A" w:rsidRDefault="00B5202C"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Pr>
          <w:rStyle w:val="normaltextrun"/>
          <w:rFonts w:eastAsiaTheme="majorEastAsia"/>
          <w:sz w:val="28"/>
          <w:szCs w:val="28"/>
          <w:lang w:val="en-US"/>
        </w:rPr>
        <w:t>HAGEN</w:t>
      </w:r>
      <w:r w:rsidR="0008770A" w:rsidRPr="0008770A">
        <w:rPr>
          <w:rStyle w:val="normaltextrun"/>
          <w:rFonts w:eastAsiaTheme="majorEastAsia"/>
          <w:sz w:val="28"/>
          <w:szCs w:val="28"/>
          <w:lang w:val="en-US"/>
        </w:rPr>
        <w:t xml:space="preserve">, </w:t>
      </w:r>
      <w:r w:rsidR="0008770A">
        <w:rPr>
          <w:rStyle w:val="normaltextrun"/>
          <w:rFonts w:eastAsiaTheme="majorEastAsia"/>
          <w:sz w:val="28"/>
          <w:szCs w:val="28"/>
          <w:lang w:val="en-US"/>
        </w:rPr>
        <w:t>Uta</w:t>
      </w:r>
      <w:r w:rsidR="0008770A" w:rsidRPr="0008770A">
        <w:rPr>
          <w:rStyle w:val="normaltextrun"/>
          <w:rFonts w:eastAsiaTheme="majorEastAsia"/>
          <w:sz w:val="28"/>
          <w:szCs w:val="28"/>
          <w:lang w:val="en-US"/>
        </w:rPr>
        <w:t>. 20</w:t>
      </w:r>
      <w:r w:rsidR="0008770A">
        <w:rPr>
          <w:rStyle w:val="normaltextrun"/>
          <w:rFonts w:eastAsiaTheme="majorEastAsia"/>
          <w:sz w:val="28"/>
          <w:szCs w:val="28"/>
          <w:lang w:val="en-US"/>
        </w:rPr>
        <w:t>23</w:t>
      </w:r>
      <w:r w:rsidR="0008770A" w:rsidRPr="0008770A">
        <w:rPr>
          <w:rStyle w:val="normaltextrun"/>
          <w:rFonts w:eastAsiaTheme="majorEastAsia"/>
          <w:sz w:val="28"/>
          <w:szCs w:val="28"/>
          <w:lang w:val="en-US"/>
        </w:rPr>
        <w:t>.</w:t>
      </w:r>
      <w:r w:rsidR="0008770A">
        <w:rPr>
          <w:rStyle w:val="normaltextrun"/>
          <w:rFonts w:eastAsiaTheme="majorEastAsia"/>
          <w:sz w:val="28"/>
          <w:szCs w:val="28"/>
          <w:lang w:val="en-US"/>
        </w:rPr>
        <w:t xml:space="preserve"> </w:t>
      </w:r>
      <w:r w:rsidR="0008770A" w:rsidRPr="00B5202C">
        <w:rPr>
          <w:rStyle w:val="normaltextrun"/>
          <w:rFonts w:eastAsiaTheme="majorEastAsia"/>
          <w:i/>
          <w:iCs/>
          <w:sz w:val="28"/>
          <w:szCs w:val="28"/>
          <w:lang w:val="en-US"/>
        </w:rPr>
        <w:t>Respect for Acting</w:t>
      </w:r>
      <w:r w:rsidR="0008770A" w:rsidRPr="0008770A">
        <w:rPr>
          <w:rStyle w:val="normaltextrun"/>
          <w:rFonts w:eastAsiaTheme="majorEastAsia"/>
          <w:sz w:val="28"/>
          <w:szCs w:val="28"/>
          <w:lang w:val="en-US"/>
        </w:rPr>
        <w:t xml:space="preserve">. </w:t>
      </w:r>
      <w:r w:rsidR="0008770A">
        <w:rPr>
          <w:rStyle w:val="normaltextrun"/>
          <w:rFonts w:eastAsiaTheme="majorEastAsia"/>
          <w:sz w:val="28"/>
          <w:szCs w:val="28"/>
          <w:lang w:val="en-US"/>
        </w:rPr>
        <w:t>Jossey-Bass</w:t>
      </w:r>
      <w:r>
        <w:rPr>
          <w:rStyle w:val="normaltextrun"/>
          <w:rFonts w:eastAsiaTheme="majorEastAsia"/>
          <w:sz w:val="28"/>
          <w:szCs w:val="28"/>
          <w:lang w:val="en-US"/>
        </w:rPr>
        <w:t>, 2023</w:t>
      </w:r>
      <w:r w:rsidR="0008770A" w:rsidRPr="0008770A">
        <w:rPr>
          <w:rStyle w:val="normaltextrun"/>
          <w:rFonts w:eastAsiaTheme="majorEastAsia"/>
          <w:sz w:val="28"/>
          <w:szCs w:val="28"/>
          <w:lang w:val="en-US"/>
        </w:rPr>
        <w:t>. Kindle.</w:t>
      </w:r>
    </w:p>
    <w:p w14:paraId="23AC4670" w14:textId="77777777" w:rsidR="00961990" w:rsidRDefault="00961990" w:rsidP="00890C34">
      <w:pPr>
        <w:pStyle w:val="paragraph"/>
        <w:spacing w:before="120" w:beforeAutospacing="0" w:after="120" w:afterAutospacing="0"/>
        <w:ind w:left="360"/>
        <w:jc w:val="both"/>
        <w:textAlignment w:val="baseline"/>
        <w:rPr>
          <w:rStyle w:val="normaltextrun"/>
          <w:rFonts w:eastAsiaTheme="majorEastAsia"/>
          <w:sz w:val="28"/>
          <w:szCs w:val="28"/>
        </w:rPr>
      </w:pPr>
    </w:p>
    <w:p w14:paraId="45F62752" w14:textId="3E30EC7F" w:rsidR="00961990" w:rsidRPr="0075757E" w:rsidRDefault="0075757E" w:rsidP="00890C34">
      <w:pPr>
        <w:pStyle w:val="paragraph"/>
        <w:spacing w:before="120" w:beforeAutospacing="0" w:after="120" w:afterAutospacing="0"/>
        <w:ind w:left="360"/>
        <w:jc w:val="both"/>
        <w:textAlignment w:val="baseline"/>
        <w:rPr>
          <w:rStyle w:val="normaltextrun"/>
          <w:rFonts w:eastAsiaTheme="majorEastAsia"/>
          <w:i/>
          <w:iCs/>
          <w:sz w:val="28"/>
          <w:szCs w:val="28"/>
          <w:lang w:val="en-US"/>
        </w:rPr>
      </w:pPr>
      <w:r w:rsidRPr="0075757E">
        <w:rPr>
          <w:rStyle w:val="normaltextrun"/>
          <w:rFonts w:eastAsiaTheme="majorEastAsia"/>
          <w:i/>
          <w:iCs/>
          <w:sz w:val="28"/>
          <w:szCs w:val="28"/>
          <w:lang w:val="en-US"/>
        </w:rPr>
        <w:t xml:space="preserve">Online </w:t>
      </w:r>
      <w:r w:rsidR="00621F82" w:rsidRPr="0075757E">
        <w:rPr>
          <w:rStyle w:val="normaltextrun"/>
          <w:rFonts w:eastAsiaTheme="majorEastAsia"/>
          <w:i/>
          <w:iCs/>
          <w:sz w:val="28"/>
          <w:szCs w:val="28"/>
          <w:lang w:val="en-US"/>
        </w:rPr>
        <w:t>Articles</w:t>
      </w:r>
      <w:r w:rsidR="005C40F6">
        <w:rPr>
          <w:rStyle w:val="normaltextrun"/>
          <w:rFonts w:eastAsiaTheme="majorEastAsia"/>
          <w:i/>
          <w:iCs/>
          <w:sz w:val="28"/>
          <w:szCs w:val="28"/>
          <w:lang w:val="en-US"/>
        </w:rPr>
        <w:t>/Chapters</w:t>
      </w:r>
      <w:r w:rsidR="00621F82" w:rsidRPr="0075757E">
        <w:rPr>
          <w:rStyle w:val="normaltextrun"/>
          <w:rFonts w:eastAsiaTheme="majorEastAsia"/>
          <w:i/>
          <w:iCs/>
          <w:sz w:val="28"/>
          <w:szCs w:val="28"/>
          <w:lang w:val="en-US"/>
        </w:rPr>
        <w:t xml:space="preserve"> </w:t>
      </w:r>
    </w:p>
    <w:p w14:paraId="407AB90C" w14:textId="77777777" w:rsidR="00621F82" w:rsidRDefault="00621F82"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0466846A" w14:textId="29A15F6D" w:rsidR="005C40F6" w:rsidRDefault="005C40F6"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5C40F6">
        <w:rPr>
          <w:rStyle w:val="normaltextrun"/>
          <w:rFonts w:eastAsiaTheme="majorEastAsia"/>
          <w:sz w:val="28"/>
          <w:szCs w:val="28"/>
          <w:lang w:val="en-US"/>
        </w:rPr>
        <w:t xml:space="preserve">THOMPSON, James and Richard SCHECHNER. </w:t>
      </w:r>
      <w:r>
        <w:rPr>
          <w:rStyle w:val="normaltextrun"/>
          <w:rFonts w:eastAsiaTheme="majorEastAsia"/>
          <w:sz w:val="28"/>
          <w:szCs w:val="28"/>
          <w:lang w:val="en-US"/>
        </w:rPr>
        <w:t xml:space="preserve">2004. </w:t>
      </w:r>
      <w:r w:rsidRPr="005C40F6">
        <w:rPr>
          <w:rStyle w:val="normaltextrun"/>
          <w:rFonts w:eastAsiaTheme="majorEastAsia"/>
          <w:sz w:val="28"/>
          <w:szCs w:val="28"/>
          <w:lang w:val="en-US"/>
        </w:rPr>
        <w:t>Why ‘Social Theatre’?</w:t>
      </w:r>
      <w:r>
        <w:rPr>
          <w:rStyle w:val="normaltextrun"/>
          <w:rFonts w:eastAsiaTheme="majorEastAsia"/>
          <w:sz w:val="28"/>
          <w:szCs w:val="28"/>
          <w:lang w:val="en-US"/>
        </w:rPr>
        <w:t xml:space="preserve"> [online]. </w:t>
      </w:r>
      <w:r w:rsidRPr="005C40F6">
        <w:rPr>
          <w:rStyle w:val="normaltextrun"/>
          <w:rFonts w:eastAsiaTheme="majorEastAsia"/>
          <w:i/>
          <w:iCs/>
          <w:sz w:val="28"/>
          <w:szCs w:val="28"/>
          <w:lang w:val="en-US"/>
        </w:rPr>
        <w:t>TDR (1988-)</w:t>
      </w:r>
      <w:r w:rsidRPr="005C40F6">
        <w:rPr>
          <w:rStyle w:val="normaltextrun"/>
          <w:rFonts w:eastAsiaTheme="majorEastAsia"/>
          <w:sz w:val="28"/>
          <w:szCs w:val="28"/>
          <w:lang w:val="en-US"/>
        </w:rPr>
        <w:t xml:space="preserve"> 48</w:t>
      </w:r>
      <w:r>
        <w:rPr>
          <w:rStyle w:val="normaltextrun"/>
          <w:rFonts w:eastAsiaTheme="majorEastAsia"/>
          <w:sz w:val="28"/>
          <w:szCs w:val="28"/>
          <w:lang w:val="en-US"/>
        </w:rPr>
        <w:t xml:space="preserve"> (2004): </w:t>
      </w:r>
      <w:r w:rsidRPr="005C40F6">
        <w:rPr>
          <w:rStyle w:val="normaltextrun"/>
          <w:rFonts w:eastAsiaTheme="majorEastAsia"/>
          <w:sz w:val="28"/>
          <w:szCs w:val="28"/>
          <w:lang w:val="en-US"/>
        </w:rPr>
        <w:t>3</w:t>
      </w:r>
      <w:r w:rsidR="0025418F">
        <w:rPr>
          <w:rStyle w:val="normaltextrun"/>
          <w:rFonts w:eastAsiaTheme="majorEastAsia"/>
          <w:sz w:val="28"/>
          <w:szCs w:val="28"/>
          <w:lang w:val="en-US"/>
        </w:rPr>
        <w:t>:</w:t>
      </w:r>
      <w:r w:rsidRPr="005C40F6">
        <w:rPr>
          <w:rStyle w:val="normaltextrun"/>
          <w:rFonts w:eastAsiaTheme="majorEastAsia"/>
          <w:sz w:val="28"/>
          <w:szCs w:val="28"/>
          <w:lang w:val="en-US"/>
        </w:rPr>
        <w:t xml:space="preserve"> 2004</w:t>
      </w:r>
      <w:r>
        <w:rPr>
          <w:rStyle w:val="normaltextrun"/>
          <w:rFonts w:eastAsiaTheme="majorEastAsia"/>
          <w:sz w:val="28"/>
          <w:szCs w:val="28"/>
          <w:lang w:val="en-US"/>
        </w:rPr>
        <w:t>:</w:t>
      </w:r>
      <w:r w:rsidRPr="005C40F6">
        <w:rPr>
          <w:rStyle w:val="normaltextrun"/>
          <w:rFonts w:eastAsiaTheme="majorEastAsia"/>
          <w:sz w:val="28"/>
          <w:szCs w:val="28"/>
          <w:lang w:val="en-US"/>
        </w:rPr>
        <w:t xml:space="preserve"> 11–16.</w:t>
      </w:r>
      <w:r>
        <w:rPr>
          <w:rStyle w:val="normaltextrun"/>
          <w:rFonts w:eastAsiaTheme="majorEastAsia"/>
          <w:sz w:val="28"/>
          <w:szCs w:val="28"/>
          <w:lang w:val="en-US"/>
        </w:rPr>
        <w:t xml:space="preserve"> [accessed on 11.</w:t>
      </w:r>
      <w:r w:rsidR="007638FD">
        <w:rPr>
          <w:rStyle w:val="normaltextrun"/>
          <w:rFonts w:eastAsiaTheme="majorEastAsia"/>
          <w:sz w:val="28"/>
          <w:szCs w:val="28"/>
          <w:lang w:val="en-US"/>
        </w:rPr>
        <w:t xml:space="preserve"> </w:t>
      </w:r>
      <w:r>
        <w:rPr>
          <w:rStyle w:val="normaltextrun"/>
          <w:rFonts w:eastAsiaTheme="majorEastAsia"/>
          <w:sz w:val="28"/>
          <w:szCs w:val="28"/>
          <w:lang w:val="en-US"/>
        </w:rPr>
        <w:t>6.</w:t>
      </w:r>
      <w:r w:rsidR="007638FD">
        <w:rPr>
          <w:rStyle w:val="normaltextrun"/>
          <w:rFonts w:eastAsiaTheme="majorEastAsia"/>
          <w:sz w:val="28"/>
          <w:szCs w:val="28"/>
          <w:lang w:val="en-US"/>
        </w:rPr>
        <w:t xml:space="preserve"> </w:t>
      </w:r>
      <w:r>
        <w:rPr>
          <w:rStyle w:val="normaltextrun"/>
          <w:rFonts w:eastAsiaTheme="majorEastAsia"/>
          <w:sz w:val="28"/>
          <w:szCs w:val="28"/>
          <w:lang w:val="en-US"/>
        </w:rPr>
        <w:t xml:space="preserve">2024]. Available online at </w:t>
      </w:r>
      <w:hyperlink r:id="rId12" w:history="1">
        <w:r w:rsidR="002F2B59" w:rsidRPr="006D0BCD">
          <w:rPr>
            <w:rStyle w:val="Hyperlink"/>
            <w:rFonts w:eastAsiaTheme="majorEastAsia"/>
            <w:sz w:val="28"/>
            <w:szCs w:val="28"/>
            <w:lang w:val="en-US"/>
          </w:rPr>
          <w:t>http://www.jstor.org/stable/4488567</w:t>
        </w:r>
      </w:hyperlink>
      <w:r w:rsidRPr="005C40F6">
        <w:rPr>
          <w:rStyle w:val="normaltextrun"/>
          <w:rFonts w:eastAsiaTheme="majorEastAsia"/>
          <w:sz w:val="28"/>
          <w:szCs w:val="28"/>
          <w:lang w:val="en-US"/>
        </w:rPr>
        <w:t>.</w:t>
      </w:r>
    </w:p>
    <w:p w14:paraId="28B55081" w14:textId="78949D64" w:rsidR="002F2B59" w:rsidRDefault="002F2B59"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2F2B59">
        <w:rPr>
          <w:rStyle w:val="normaltextrun"/>
          <w:rFonts w:eastAsiaTheme="majorEastAsia"/>
          <w:sz w:val="28"/>
          <w:szCs w:val="28"/>
          <w:lang w:val="en-US"/>
        </w:rPr>
        <w:t xml:space="preserve">SHARIFI, </w:t>
      </w:r>
      <w:proofErr w:type="spellStart"/>
      <w:r w:rsidRPr="002F2B59">
        <w:rPr>
          <w:rStyle w:val="normaltextrun"/>
          <w:rFonts w:eastAsiaTheme="majorEastAsia"/>
          <w:sz w:val="28"/>
          <w:szCs w:val="28"/>
          <w:lang w:val="en-US"/>
        </w:rPr>
        <w:t>Azadeh</w:t>
      </w:r>
      <w:proofErr w:type="spellEnd"/>
      <w:r w:rsidRPr="002F2B59">
        <w:rPr>
          <w:rStyle w:val="normaltextrun"/>
          <w:rFonts w:eastAsiaTheme="majorEastAsia"/>
          <w:sz w:val="28"/>
          <w:szCs w:val="28"/>
          <w:lang w:val="en-US"/>
        </w:rPr>
        <w:t xml:space="preserve">. </w:t>
      </w:r>
      <w:r>
        <w:rPr>
          <w:rStyle w:val="normaltextrun"/>
          <w:rFonts w:eastAsiaTheme="majorEastAsia"/>
          <w:sz w:val="28"/>
          <w:szCs w:val="28"/>
          <w:lang w:val="en-US"/>
        </w:rPr>
        <w:t xml:space="preserve">2017. </w:t>
      </w:r>
      <w:r w:rsidRPr="002F2B59">
        <w:rPr>
          <w:rStyle w:val="normaltextrun"/>
          <w:rFonts w:eastAsiaTheme="majorEastAsia"/>
          <w:sz w:val="28"/>
          <w:szCs w:val="28"/>
          <w:lang w:val="en-US"/>
        </w:rPr>
        <w:t>Theatre and Migration: Documentation, Influences and Perspectives in European Theatre</w:t>
      </w:r>
      <w:r w:rsidR="00B5202C">
        <w:rPr>
          <w:rStyle w:val="normaltextrun"/>
          <w:rFonts w:eastAsiaTheme="majorEastAsia"/>
          <w:sz w:val="28"/>
          <w:szCs w:val="28"/>
          <w:lang w:val="en-US"/>
        </w:rPr>
        <w:t xml:space="preserve"> [online]</w:t>
      </w:r>
      <w:r w:rsidRPr="002F2B59">
        <w:rPr>
          <w:rStyle w:val="normaltextrun"/>
          <w:rFonts w:eastAsiaTheme="majorEastAsia"/>
          <w:sz w:val="28"/>
          <w:szCs w:val="28"/>
          <w:lang w:val="en-US"/>
        </w:rPr>
        <w:t>. In</w:t>
      </w:r>
      <w:r>
        <w:rPr>
          <w:rStyle w:val="normaltextrun"/>
          <w:rFonts w:eastAsiaTheme="majorEastAsia"/>
          <w:sz w:val="28"/>
          <w:szCs w:val="28"/>
          <w:lang w:val="en-US"/>
        </w:rPr>
        <w:t xml:space="preserve"> </w:t>
      </w:r>
      <w:r w:rsidRPr="002F2B59">
        <w:rPr>
          <w:rStyle w:val="normaltextrun"/>
          <w:rFonts w:eastAsiaTheme="majorEastAsia"/>
          <w:sz w:val="28"/>
          <w:szCs w:val="28"/>
          <w:lang w:val="en-US"/>
        </w:rPr>
        <w:t xml:space="preserve">Manfred </w:t>
      </w:r>
      <w:proofErr w:type="spellStart"/>
      <w:r w:rsidRPr="002F2B59">
        <w:rPr>
          <w:rStyle w:val="normaltextrun"/>
          <w:rFonts w:eastAsiaTheme="majorEastAsia"/>
          <w:sz w:val="28"/>
          <w:szCs w:val="28"/>
          <w:lang w:val="en-US"/>
        </w:rPr>
        <w:t>Brauneck</w:t>
      </w:r>
      <w:proofErr w:type="spellEnd"/>
      <w:r w:rsidRPr="002F2B59">
        <w:rPr>
          <w:rStyle w:val="normaltextrun"/>
          <w:rFonts w:eastAsiaTheme="majorEastAsia"/>
          <w:sz w:val="28"/>
          <w:szCs w:val="28"/>
          <w:lang w:val="en-US"/>
        </w:rPr>
        <w:t xml:space="preserve"> and ITI Germany </w:t>
      </w:r>
      <w:r>
        <w:rPr>
          <w:rStyle w:val="normaltextrun"/>
          <w:rFonts w:eastAsiaTheme="majorEastAsia"/>
          <w:sz w:val="28"/>
          <w:szCs w:val="28"/>
          <w:lang w:val="en-US"/>
        </w:rPr>
        <w:t xml:space="preserve">(eds.). </w:t>
      </w:r>
      <w:r w:rsidRPr="002F2B59">
        <w:rPr>
          <w:rStyle w:val="normaltextrun"/>
          <w:rFonts w:eastAsiaTheme="majorEastAsia"/>
          <w:i/>
          <w:iCs/>
          <w:sz w:val="28"/>
          <w:szCs w:val="28"/>
          <w:lang w:val="en-US"/>
        </w:rPr>
        <w:t>Independent Theatre in Contemporary Europe: Structures – Aesthetics – Cultural Policy</w:t>
      </w:r>
      <w:r>
        <w:rPr>
          <w:rStyle w:val="normaltextrun"/>
          <w:rFonts w:eastAsiaTheme="majorEastAsia"/>
          <w:sz w:val="28"/>
          <w:szCs w:val="28"/>
          <w:lang w:val="en-US"/>
        </w:rPr>
        <w:t>.</w:t>
      </w:r>
      <w:r w:rsidRPr="002F2B59">
        <w:rPr>
          <w:rStyle w:val="normaltextrun"/>
          <w:rFonts w:eastAsiaTheme="majorEastAsia"/>
          <w:sz w:val="28"/>
          <w:szCs w:val="28"/>
          <w:lang w:val="en-US"/>
        </w:rPr>
        <w:t xml:space="preserve"> Transcript Verlag, 2017</w:t>
      </w:r>
      <w:r>
        <w:rPr>
          <w:rStyle w:val="normaltextrun"/>
          <w:rFonts w:eastAsiaTheme="majorEastAsia"/>
          <w:sz w:val="28"/>
          <w:szCs w:val="28"/>
          <w:lang w:val="en-US"/>
        </w:rPr>
        <w:t xml:space="preserve">: </w:t>
      </w:r>
      <w:r w:rsidRPr="002F2B59">
        <w:rPr>
          <w:rStyle w:val="normaltextrun"/>
          <w:rFonts w:eastAsiaTheme="majorEastAsia"/>
          <w:sz w:val="28"/>
          <w:szCs w:val="28"/>
          <w:lang w:val="en-US"/>
        </w:rPr>
        <w:t>321–416.</w:t>
      </w:r>
      <w:r>
        <w:rPr>
          <w:rStyle w:val="normaltextrun"/>
          <w:rFonts w:eastAsiaTheme="majorEastAsia"/>
          <w:sz w:val="28"/>
          <w:szCs w:val="28"/>
          <w:lang w:val="en-US"/>
        </w:rPr>
        <w:t xml:space="preserve"> [accessed on 11.</w:t>
      </w:r>
      <w:r w:rsidR="007638FD">
        <w:rPr>
          <w:rStyle w:val="normaltextrun"/>
          <w:rFonts w:eastAsiaTheme="majorEastAsia"/>
          <w:sz w:val="28"/>
          <w:szCs w:val="28"/>
          <w:lang w:val="en-US"/>
        </w:rPr>
        <w:t xml:space="preserve"> </w:t>
      </w:r>
      <w:r>
        <w:rPr>
          <w:rStyle w:val="normaltextrun"/>
          <w:rFonts w:eastAsiaTheme="majorEastAsia"/>
          <w:sz w:val="28"/>
          <w:szCs w:val="28"/>
          <w:lang w:val="en-US"/>
        </w:rPr>
        <w:t>6.</w:t>
      </w:r>
      <w:r w:rsidR="007638FD">
        <w:rPr>
          <w:rStyle w:val="normaltextrun"/>
          <w:rFonts w:eastAsiaTheme="majorEastAsia"/>
          <w:sz w:val="28"/>
          <w:szCs w:val="28"/>
          <w:lang w:val="en-US"/>
        </w:rPr>
        <w:t xml:space="preserve"> </w:t>
      </w:r>
      <w:r>
        <w:rPr>
          <w:rStyle w:val="normaltextrun"/>
          <w:rFonts w:eastAsiaTheme="majorEastAsia"/>
          <w:sz w:val="28"/>
          <w:szCs w:val="28"/>
          <w:lang w:val="en-US"/>
        </w:rPr>
        <w:t>2024]. Available online at</w:t>
      </w:r>
      <w:r w:rsidRPr="002F2B59">
        <w:rPr>
          <w:rStyle w:val="normaltextrun"/>
          <w:rFonts w:eastAsiaTheme="majorEastAsia"/>
          <w:sz w:val="28"/>
          <w:szCs w:val="28"/>
          <w:lang w:val="en-US"/>
        </w:rPr>
        <w:t xml:space="preserve"> </w:t>
      </w:r>
      <w:hyperlink r:id="rId13" w:history="1">
        <w:r w:rsidR="0091110A" w:rsidRPr="006D0BCD">
          <w:rPr>
            <w:rStyle w:val="Hyperlink"/>
            <w:rFonts w:eastAsiaTheme="majorEastAsia"/>
            <w:sz w:val="28"/>
            <w:szCs w:val="28"/>
            <w:lang w:val="en-US"/>
          </w:rPr>
          <w:t>http://www.jstor.org/stable/j.ctv1xxssd.8</w:t>
        </w:r>
      </w:hyperlink>
      <w:r w:rsidRPr="002F2B59">
        <w:rPr>
          <w:rStyle w:val="normaltextrun"/>
          <w:rFonts w:eastAsiaTheme="majorEastAsia"/>
          <w:sz w:val="28"/>
          <w:szCs w:val="28"/>
          <w:lang w:val="en-US"/>
        </w:rPr>
        <w:t>.</w:t>
      </w:r>
    </w:p>
    <w:p w14:paraId="292B009B" w14:textId="1FA00E5F" w:rsidR="0091110A" w:rsidRDefault="0091110A"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91110A">
        <w:rPr>
          <w:rStyle w:val="normaltextrun"/>
          <w:rFonts w:eastAsiaTheme="majorEastAsia"/>
          <w:sz w:val="28"/>
          <w:szCs w:val="28"/>
          <w:lang w:val="en-US"/>
        </w:rPr>
        <w:lastRenderedPageBreak/>
        <w:t>NEVINNAIA, Ivetta. 2020.</w:t>
      </w:r>
      <w:r>
        <w:rPr>
          <w:rStyle w:val="normaltextrun"/>
          <w:rFonts w:eastAsiaTheme="majorEastAsia"/>
          <w:sz w:val="28"/>
          <w:szCs w:val="28"/>
          <w:lang w:val="en-US"/>
        </w:rPr>
        <w:t xml:space="preserve"> </w:t>
      </w:r>
      <w:r w:rsidRPr="0091110A">
        <w:rPr>
          <w:rStyle w:val="normaltextrun"/>
          <w:rFonts w:eastAsiaTheme="majorEastAsia"/>
          <w:sz w:val="28"/>
          <w:szCs w:val="28"/>
          <w:lang w:val="en-US"/>
        </w:rPr>
        <w:t xml:space="preserve">Dramaturg </w:t>
      </w:r>
      <w:proofErr w:type="spellStart"/>
      <w:r w:rsidRPr="0091110A">
        <w:rPr>
          <w:rStyle w:val="normaltextrun"/>
          <w:rFonts w:eastAsiaTheme="majorEastAsia"/>
          <w:sz w:val="28"/>
          <w:szCs w:val="28"/>
          <w:lang w:val="en-US"/>
        </w:rPr>
        <w:t>Asya</w:t>
      </w:r>
      <w:proofErr w:type="spellEnd"/>
      <w:r w:rsidRPr="0091110A">
        <w:rPr>
          <w:rStyle w:val="normaltextrun"/>
          <w:rFonts w:eastAsiaTheme="majorEastAsia"/>
          <w:sz w:val="28"/>
          <w:szCs w:val="28"/>
          <w:lang w:val="en-US"/>
        </w:rPr>
        <w:t xml:space="preserve"> </w:t>
      </w:r>
      <w:proofErr w:type="spellStart"/>
      <w:r w:rsidRPr="0091110A">
        <w:rPr>
          <w:rStyle w:val="normaltextrun"/>
          <w:rFonts w:eastAsiaTheme="majorEastAsia"/>
          <w:sz w:val="28"/>
          <w:szCs w:val="28"/>
          <w:lang w:val="en-US"/>
        </w:rPr>
        <w:t>Voloshina</w:t>
      </w:r>
      <w:proofErr w:type="spellEnd"/>
      <w:r w:rsidRPr="0091110A">
        <w:rPr>
          <w:rStyle w:val="normaltextrun"/>
          <w:rFonts w:eastAsiaTheme="majorEastAsia"/>
          <w:sz w:val="28"/>
          <w:szCs w:val="28"/>
          <w:lang w:val="en-US"/>
        </w:rPr>
        <w:t xml:space="preserve">: </w:t>
      </w:r>
      <w:r>
        <w:rPr>
          <w:rStyle w:val="normaltextrun"/>
          <w:rFonts w:eastAsiaTheme="majorEastAsia"/>
          <w:sz w:val="28"/>
          <w:szCs w:val="28"/>
          <w:lang w:val="en-US"/>
        </w:rPr>
        <w:t>‘</w:t>
      </w:r>
      <w:proofErr w:type="spellStart"/>
      <w:r w:rsidRPr="0091110A">
        <w:rPr>
          <w:rStyle w:val="normaltextrun"/>
          <w:rFonts w:eastAsiaTheme="majorEastAsia"/>
          <w:sz w:val="28"/>
          <w:szCs w:val="28"/>
          <w:lang w:val="en-US"/>
        </w:rPr>
        <w:t>Vse</w:t>
      </w:r>
      <w:proofErr w:type="spellEnd"/>
      <w:r w:rsidRPr="0091110A">
        <w:rPr>
          <w:rStyle w:val="normaltextrun"/>
          <w:rFonts w:eastAsiaTheme="majorEastAsia"/>
          <w:sz w:val="28"/>
          <w:szCs w:val="28"/>
          <w:lang w:val="en-US"/>
        </w:rPr>
        <w:t xml:space="preserve"> </w:t>
      </w:r>
      <w:proofErr w:type="spellStart"/>
      <w:r w:rsidRPr="0091110A">
        <w:rPr>
          <w:rStyle w:val="normaltextrun"/>
          <w:rFonts w:eastAsiaTheme="majorEastAsia"/>
          <w:sz w:val="28"/>
          <w:szCs w:val="28"/>
          <w:lang w:val="en-US"/>
        </w:rPr>
        <w:t>seichas</w:t>
      </w:r>
      <w:proofErr w:type="spellEnd"/>
      <w:r w:rsidRPr="0091110A">
        <w:rPr>
          <w:rStyle w:val="normaltextrun"/>
          <w:rFonts w:eastAsiaTheme="majorEastAsia"/>
          <w:sz w:val="28"/>
          <w:szCs w:val="28"/>
          <w:lang w:val="en-US"/>
        </w:rPr>
        <w:t xml:space="preserve"> v pole </w:t>
      </w:r>
      <w:proofErr w:type="spellStart"/>
      <w:r w:rsidRPr="0091110A">
        <w:rPr>
          <w:rStyle w:val="normaltextrun"/>
          <w:rFonts w:eastAsiaTheme="majorEastAsia"/>
          <w:sz w:val="28"/>
          <w:szCs w:val="28"/>
          <w:lang w:val="en-US"/>
        </w:rPr>
        <w:t>gigantskogo</w:t>
      </w:r>
      <w:proofErr w:type="spellEnd"/>
      <w:r w:rsidRPr="0091110A">
        <w:rPr>
          <w:rStyle w:val="normaltextrun"/>
          <w:rFonts w:eastAsiaTheme="majorEastAsia"/>
          <w:sz w:val="28"/>
          <w:szCs w:val="28"/>
          <w:lang w:val="en-US"/>
        </w:rPr>
        <w:t xml:space="preserve"> </w:t>
      </w:r>
      <w:proofErr w:type="spellStart"/>
      <w:r w:rsidRPr="0091110A">
        <w:rPr>
          <w:rStyle w:val="normaltextrun"/>
          <w:rFonts w:eastAsiaTheme="majorEastAsia"/>
          <w:sz w:val="28"/>
          <w:szCs w:val="28"/>
          <w:lang w:val="en-US"/>
        </w:rPr>
        <w:t>eksperimenta</w:t>
      </w:r>
      <w:proofErr w:type="spellEnd"/>
      <w:r>
        <w:rPr>
          <w:rStyle w:val="normaltextrun"/>
          <w:rFonts w:eastAsiaTheme="majorEastAsia"/>
          <w:sz w:val="28"/>
          <w:szCs w:val="28"/>
          <w:lang w:val="en-US"/>
        </w:rPr>
        <w:t xml:space="preserve">’ </w:t>
      </w:r>
      <w:r w:rsidRPr="0091110A">
        <w:rPr>
          <w:rStyle w:val="normaltextrun"/>
          <w:rFonts w:eastAsiaTheme="majorEastAsia"/>
          <w:sz w:val="28"/>
          <w:szCs w:val="28"/>
          <w:lang w:val="en-US"/>
        </w:rPr>
        <w:t xml:space="preserve">[Dramatist </w:t>
      </w:r>
      <w:proofErr w:type="spellStart"/>
      <w:r w:rsidRPr="0091110A">
        <w:rPr>
          <w:rStyle w:val="normaltextrun"/>
          <w:rFonts w:eastAsiaTheme="majorEastAsia"/>
          <w:sz w:val="28"/>
          <w:szCs w:val="28"/>
          <w:lang w:val="en-US"/>
        </w:rPr>
        <w:t>Asya</w:t>
      </w:r>
      <w:proofErr w:type="spellEnd"/>
      <w:r w:rsidRPr="0091110A">
        <w:rPr>
          <w:rStyle w:val="normaltextrun"/>
          <w:rFonts w:eastAsiaTheme="majorEastAsia"/>
          <w:sz w:val="28"/>
          <w:szCs w:val="28"/>
          <w:lang w:val="en-US"/>
        </w:rPr>
        <w:t xml:space="preserve"> </w:t>
      </w:r>
      <w:proofErr w:type="spellStart"/>
      <w:r w:rsidRPr="0091110A">
        <w:rPr>
          <w:rStyle w:val="normaltextrun"/>
          <w:rFonts w:eastAsiaTheme="majorEastAsia"/>
          <w:sz w:val="28"/>
          <w:szCs w:val="28"/>
          <w:lang w:val="en-US"/>
        </w:rPr>
        <w:t>Voloshina</w:t>
      </w:r>
      <w:proofErr w:type="spellEnd"/>
      <w:r w:rsidRPr="0091110A">
        <w:rPr>
          <w:rStyle w:val="normaltextrun"/>
          <w:rFonts w:eastAsiaTheme="majorEastAsia"/>
          <w:sz w:val="28"/>
          <w:szCs w:val="28"/>
          <w:lang w:val="en-US"/>
        </w:rPr>
        <w:t xml:space="preserve">: </w:t>
      </w:r>
      <w:r>
        <w:rPr>
          <w:rStyle w:val="normaltextrun"/>
          <w:rFonts w:eastAsiaTheme="majorEastAsia"/>
          <w:sz w:val="28"/>
          <w:szCs w:val="28"/>
          <w:lang w:val="en-US"/>
        </w:rPr>
        <w:t>‘</w:t>
      </w:r>
      <w:r w:rsidRPr="0091110A">
        <w:rPr>
          <w:rStyle w:val="normaltextrun"/>
          <w:rFonts w:eastAsiaTheme="majorEastAsia"/>
          <w:sz w:val="28"/>
          <w:szCs w:val="28"/>
          <w:lang w:val="en-US"/>
        </w:rPr>
        <w:t>Everything is Now in the Field of Some Gigantic Experiment</w:t>
      </w:r>
      <w:r>
        <w:rPr>
          <w:rStyle w:val="normaltextrun"/>
          <w:rFonts w:eastAsiaTheme="majorEastAsia"/>
          <w:sz w:val="28"/>
          <w:szCs w:val="28"/>
          <w:lang w:val="en-US"/>
        </w:rPr>
        <w:t>’</w:t>
      </w:r>
      <w:r w:rsidRPr="0091110A">
        <w:rPr>
          <w:rStyle w:val="normaltextrun"/>
          <w:rFonts w:eastAsiaTheme="majorEastAsia"/>
          <w:sz w:val="28"/>
          <w:szCs w:val="28"/>
          <w:lang w:val="en-US"/>
        </w:rPr>
        <w:t xml:space="preserve">] [online]. </w:t>
      </w:r>
      <w:r w:rsidRPr="0091110A">
        <w:rPr>
          <w:rStyle w:val="normaltextrun"/>
          <w:rFonts w:eastAsiaTheme="majorEastAsia"/>
          <w:i/>
          <w:iCs/>
          <w:sz w:val="28"/>
          <w:szCs w:val="28"/>
          <w:lang w:val="en-US"/>
        </w:rPr>
        <w:t>Mk.RU</w:t>
      </w:r>
      <w:r w:rsidRPr="0091110A">
        <w:rPr>
          <w:rStyle w:val="normaltextrun"/>
          <w:rFonts w:eastAsiaTheme="majorEastAsia"/>
          <w:sz w:val="28"/>
          <w:szCs w:val="28"/>
          <w:lang w:val="en-US"/>
        </w:rPr>
        <w:t xml:space="preserve"> (15. 5. 2020). [accessed on 20.</w:t>
      </w:r>
      <w:r w:rsidR="007638FD">
        <w:rPr>
          <w:rStyle w:val="normaltextrun"/>
          <w:rFonts w:eastAsiaTheme="majorEastAsia"/>
          <w:sz w:val="28"/>
          <w:szCs w:val="28"/>
          <w:lang w:val="en-US"/>
        </w:rPr>
        <w:t xml:space="preserve"> </w:t>
      </w:r>
      <w:r w:rsidRPr="0091110A">
        <w:rPr>
          <w:rStyle w:val="normaltextrun"/>
          <w:rFonts w:eastAsiaTheme="majorEastAsia"/>
          <w:sz w:val="28"/>
          <w:szCs w:val="28"/>
          <w:lang w:val="en-US"/>
        </w:rPr>
        <w:t>10.</w:t>
      </w:r>
      <w:r w:rsidR="007638FD">
        <w:rPr>
          <w:rStyle w:val="normaltextrun"/>
          <w:rFonts w:eastAsiaTheme="majorEastAsia"/>
          <w:sz w:val="28"/>
          <w:szCs w:val="28"/>
          <w:lang w:val="en-US"/>
        </w:rPr>
        <w:t xml:space="preserve"> </w:t>
      </w:r>
      <w:r w:rsidRPr="0091110A">
        <w:rPr>
          <w:rStyle w:val="normaltextrun"/>
          <w:rFonts w:eastAsiaTheme="majorEastAsia"/>
          <w:sz w:val="28"/>
          <w:szCs w:val="28"/>
          <w:lang w:val="en-US"/>
        </w:rPr>
        <w:t>2022]. Available online at </w:t>
      </w:r>
      <w:hyperlink r:id="rId14" w:history="1">
        <w:r w:rsidRPr="0091110A">
          <w:rPr>
            <w:rStyle w:val="normaltextrun"/>
            <w:rFonts w:eastAsiaTheme="majorEastAsia"/>
            <w:sz w:val="28"/>
            <w:szCs w:val="28"/>
            <w:lang w:val="en-US"/>
          </w:rPr>
          <w:t>https://www.mk.ru/culture/2020/05/15/dramaturg-asya-voloshina-vse-seychas-v-pole-gigantskogoeksperimenta.html.</w:t>
        </w:r>
      </w:hyperlink>
    </w:p>
    <w:p w14:paraId="5FFBF8F0" w14:textId="18733ECA" w:rsidR="0091110A" w:rsidRDefault="0091110A" w:rsidP="00890C34">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If available, use the date of publication on the </w:t>
      </w:r>
      <w:r w:rsidR="0025418F">
        <w:rPr>
          <w:rStyle w:val="normaltextrun"/>
          <w:rFonts w:eastAsiaTheme="majorEastAsia"/>
          <w:sz w:val="28"/>
          <w:szCs w:val="28"/>
          <w:lang w:val="en-US"/>
        </w:rPr>
        <w:t>webpage</w:t>
      </w:r>
      <w:r>
        <w:rPr>
          <w:rStyle w:val="normaltextrun"/>
          <w:rFonts w:eastAsiaTheme="majorEastAsia"/>
          <w:sz w:val="28"/>
          <w:szCs w:val="28"/>
          <w:lang w:val="en-US"/>
        </w:rPr>
        <w:t xml:space="preserve">. </w:t>
      </w:r>
    </w:p>
    <w:p w14:paraId="0835D3C2" w14:textId="6A2B4152" w:rsidR="00D77CE3" w:rsidRDefault="00AA5117"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BBC. 2024. Board Chairman at Theatre ‘Delighted’ at New Role [online]. </w:t>
      </w:r>
      <w:r w:rsidRPr="00AA5117">
        <w:rPr>
          <w:rStyle w:val="normaltextrun"/>
          <w:rFonts w:eastAsiaTheme="majorEastAsia"/>
          <w:i/>
          <w:iCs/>
          <w:sz w:val="28"/>
          <w:szCs w:val="28"/>
          <w:lang w:val="en-US"/>
        </w:rPr>
        <w:t>BBC</w:t>
      </w:r>
      <w:r>
        <w:rPr>
          <w:rStyle w:val="normaltextrun"/>
          <w:rFonts w:eastAsiaTheme="majorEastAsia"/>
          <w:sz w:val="28"/>
          <w:szCs w:val="28"/>
          <w:lang w:val="en-US"/>
        </w:rPr>
        <w:t xml:space="preserve"> (4.</w:t>
      </w:r>
      <w:r w:rsidR="00F56233">
        <w:rPr>
          <w:rStyle w:val="normaltextrun"/>
          <w:rFonts w:eastAsiaTheme="majorEastAsia"/>
          <w:sz w:val="28"/>
          <w:szCs w:val="28"/>
          <w:lang w:val="en-US"/>
        </w:rPr>
        <w:t xml:space="preserve"> </w:t>
      </w:r>
      <w:r>
        <w:rPr>
          <w:rStyle w:val="normaltextrun"/>
          <w:rFonts w:eastAsiaTheme="majorEastAsia"/>
          <w:sz w:val="28"/>
          <w:szCs w:val="28"/>
          <w:lang w:val="en-US"/>
        </w:rPr>
        <w:t>6.</w:t>
      </w:r>
      <w:r w:rsidR="00F56233">
        <w:rPr>
          <w:rStyle w:val="normaltextrun"/>
          <w:rFonts w:eastAsiaTheme="majorEastAsia"/>
          <w:sz w:val="28"/>
          <w:szCs w:val="28"/>
          <w:lang w:val="en-US"/>
        </w:rPr>
        <w:t xml:space="preserve"> </w:t>
      </w:r>
      <w:r>
        <w:rPr>
          <w:rStyle w:val="normaltextrun"/>
          <w:rFonts w:eastAsiaTheme="majorEastAsia"/>
          <w:sz w:val="28"/>
          <w:szCs w:val="28"/>
          <w:lang w:val="en-US"/>
        </w:rPr>
        <w:t>2024). [</w:t>
      </w:r>
      <w:r w:rsidRPr="0091110A">
        <w:rPr>
          <w:rStyle w:val="normaltextrun"/>
          <w:rFonts w:eastAsiaTheme="majorEastAsia"/>
          <w:sz w:val="28"/>
          <w:szCs w:val="28"/>
          <w:lang w:val="en-US"/>
        </w:rPr>
        <w:t>accessed on 20.</w:t>
      </w:r>
      <w:r w:rsidR="007638FD">
        <w:rPr>
          <w:rStyle w:val="normaltextrun"/>
          <w:rFonts w:eastAsiaTheme="majorEastAsia"/>
          <w:sz w:val="28"/>
          <w:szCs w:val="28"/>
          <w:lang w:val="en-US"/>
        </w:rPr>
        <w:t xml:space="preserve"> </w:t>
      </w:r>
      <w:r>
        <w:rPr>
          <w:rStyle w:val="normaltextrun"/>
          <w:rFonts w:eastAsiaTheme="majorEastAsia"/>
          <w:sz w:val="28"/>
          <w:szCs w:val="28"/>
          <w:lang w:val="en-US"/>
        </w:rPr>
        <w:t>6</w:t>
      </w:r>
      <w:r w:rsidRPr="0091110A">
        <w:rPr>
          <w:rStyle w:val="normaltextrun"/>
          <w:rFonts w:eastAsiaTheme="majorEastAsia"/>
          <w:sz w:val="28"/>
          <w:szCs w:val="28"/>
          <w:lang w:val="en-US"/>
        </w:rPr>
        <w:t>.</w:t>
      </w:r>
      <w:r w:rsidR="007638FD">
        <w:rPr>
          <w:rStyle w:val="normaltextrun"/>
          <w:rFonts w:eastAsiaTheme="majorEastAsia"/>
          <w:sz w:val="28"/>
          <w:szCs w:val="28"/>
          <w:lang w:val="en-US"/>
        </w:rPr>
        <w:t xml:space="preserve"> </w:t>
      </w:r>
      <w:r w:rsidRPr="0091110A">
        <w:rPr>
          <w:rStyle w:val="normaltextrun"/>
          <w:rFonts w:eastAsiaTheme="majorEastAsia"/>
          <w:sz w:val="28"/>
          <w:szCs w:val="28"/>
          <w:lang w:val="en-US"/>
        </w:rPr>
        <w:t>202</w:t>
      </w:r>
      <w:r>
        <w:rPr>
          <w:rStyle w:val="normaltextrun"/>
          <w:rFonts w:eastAsiaTheme="majorEastAsia"/>
          <w:sz w:val="28"/>
          <w:szCs w:val="28"/>
          <w:lang w:val="en-US"/>
        </w:rPr>
        <w:t>4</w:t>
      </w:r>
      <w:r w:rsidRPr="0091110A">
        <w:rPr>
          <w:rStyle w:val="normaltextrun"/>
          <w:rFonts w:eastAsiaTheme="majorEastAsia"/>
          <w:sz w:val="28"/>
          <w:szCs w:val="28"/>
          <w:lang w:val="en-US"/>
        </w:rPr>
        <w:t>]. Available online at</w:t>
      </w:r>
      <w:r>
        <w:rPr>
          <w:rStyle w:val="normaltextrun"/>
          <w:rFonts w:eastAsiaTheme="majorEastAsia"/>
          <w:sz w:val="28"/>
          <w:szCs w:val="28"/>
          <w:lang w:val="en-US"/>
        </w:rPr>
        <w:t xml:space="preserve"> </w:t>
      </w:r>
      <w:hyperlink r:id="rId15" w:history="1">
        <w:r w:rsidRPr="006D0BCD">
          <w:rPr>
            <w:rStyle w:val="Hyperlink"/>
            <w:rFonts w:eastAsiaTheme="majorEastAsia"/>
            <w:sz w:val="28"/>
            <w:szCs w:val="28"/>
            <w:lang w:val="en-US"/>
          </w:rPr>
          <w:t>https://www.bbc.com/news/articles/c0vv9e08w99o</w:t>
        </w:r>
      </w:hyperlink>
      <w:r>
        <w:rPr>
          <w:rStyle w:val="normaltextrun"/>
          <w:rFonts w:eastAsiaTheme="majorEastAsia"/>
          <w:sz w:val="28"/>
          <w:szCs w:val="28"/>
          <w:lang w:val="en-US"/>
        </w:rPr>
        <w:t xml:space="preserve">. </w:t>
      </w:r>
    </w:p>
    <w:p w14:paraId="3D01FDC9" w14:textId="31701BEE" w:rsidR="0025418F" w:rsidRPr="00621F82" w:rsidRDefault="0025418F" w:rsidP="00890C34">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If the author is not indicated, use the website title as the name. In-text citation: (BBC 2024). </w:t>
      </w:r>
    </w:p>
    <w:p w14:paraId="2CC0D58C" w14:textId="4FE8CDB5" w:rsidR="00961990" w:rsidRPr="00B5202C" w:rsidRDefault="00A078E7"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Pr>
          <w:rStyle w:val="normaltextrun"/>
          <w:rFonts w:eastAsiaTheme="majorEastAsia"/>
          <w:sz w:val="28"/>
          <w:szCs w:val="28"/>
          <w:lang w:val="en-US"/>
        </w:rPr>
        <w:t>STREET</w:t>
      </w:r>
      <w:r w:rsidR="00B5202C">
        <w:rPr>
          <w:rStyle w:val="normaltextrun"/>
          <w:rFonts w:eastAsiaTheme="majorEastAsia"/>
          <w:sz w:val="28"/>
          <w:szCs w:val="28"/>
          <w:lang w:val="en-US"/>
        </w:rPr>
        <w:t xml:space="preserve">, </w:t>
      </w:r>
      <w:proofErr w:type="spellStart"/>
      <w:r w:rsidR="00B5202C">
        <w:rPr>
          <w:rStyle w:val="normaltextrun"/>
          <w:rFonts w:eastAsiaTheme="majorEastAsia"/>
          <w:sz w:val="28"/>
          <w:szCs w:val="28"/>
          <w:lang w:val="en-US"/>
        </w:rPr>
        <w:t>Zoyander</w:t>
      </w:r>
      <w:proofErr w:type="spellEnd"/>
      <w:r w:rsidR="00B5202C">
        <w:rPr>
          <w:rStyle w:val="normaltextrun"/>
          <w:rFonts w:eastAsiaTheme="majorEastAsia"/>
          <w:sz w:val="28"/>
          <w:szCs w:val="28"/>
          <w:lang w:val="en-US"/>
        </w:rPr>
        <w:t xml:space="preserve">. </w:t>
      </w:r>
      <w:r>
        <w:rPr>
          <w:rStyle w:val="normaltextrun"/>
          <w:rFonts w:eastAsiaTheme="majorEastAsia"/>
          <w:sz w:val="28"/>
          <w:szCs w:val="28"/>
          <w:lang w:val="en-US"/>
        </w:rPr>
        <w:t xml:space="preserve">2024. Moving Between World(views) with Database Narratives [online]. </w:t>
      </w:r>
      <w:r w:rsidRPr="00A078E7">
        <w:rPr>
          <w:rStyle w:val="normaltextrun"/>
          <w:rFonts w:eastAsiaTheme="majorEastAsia"/>
          <w:i/>
          <w:iCs/>
          <w:sz w:val="28"/>
          <w:szCs w:val="28"/>
          <w:lang w:val="en-US"/>
        </w:rPr>
        <w:t>Pop Junctions</w:t>
      </w:r>
      <w:r>
        <w:rPr>
          <w:rStyle w:val="normaltextrun"/>
          <w:rFonts w:eastAsiaTheme="majorEastAsia"/>
          <w:sz w:val="28"/>
          <w:szCs w:val="28"/>
          <w:lang w:val="en-US"/>
        </w:rPr>
        <w:t xml:space="preserve"> (24. 4. 2024). Henry Jenkins (blog). [</w:t>
      </w:r>
      <w:r w:rsidRPr="0091110A">
        <w:rPr>
          <w:rStyle w:val="normaltextrun"/>
          <w:rFonts w:eastAsiaTheme="majorEastAsia"/>
          <w:sz w:val="28"/>
          <w:szCs w:val="28"/>
          <w:lang w:val="en-US"/>
        </w:rPr>
        <w:t>accessed on 20.</w:t>
      </w:r>
      <w:r w:rsidR="007638FD">
        <w:rPr>
          <w:rStyle w:val="normaltextrun"/>
          <w:rFonts w:eastAsiaTheme="majorEastAsia"/>
          <w:sz w:val="28"/>
          <w:szCs w:val="28"/>
          <w:lang w:val="en-US"/>
        </w:rPr>
        <w:t xml:space="preserve"> </w:t>
      </w:r>
      <w:r>
        <w:rPr>
          <w:rStyle w:val="normaltextrun"/>
          <w:rFonts w:eastAsiaTheme="majorEastAsia"/>
          <w:sz w:val="28"/>
          <w:szCs w:val="28"/>
          <w:lang w:val="en-US"/>
        </w:rPr>
        <w:t>6</w:t>
      </w:r>
      <w:r w:rsidRPr="0091110A">
        <w:rPr>
          <w:rStyle w:val="normaltextrun"/>
          <w:rFonts w:eastAsiaTheme="majorEastAsia"/>
          <w:sz w:val="28"/>
          <w:szCs w:val="28"/>
          <w:lang w:val="en-US"/>
        </w:rPr>
        <w:t>.</w:t>
      </w:r>
      <w:r w:rsidR="007638FD">
        <w:rPr>
          <w:rStyle w:val="normaltextrun"/>
          <w:rFonts w:eastAsiaTheme="majorEastAsia"/>
          <w:sz w:val="28"/>
          <w:szCs w:val="28"/>
          <w:lang w:val="en-US"/>
        </w:rPr>
        <w:t xml:space="preserve"> </w:t>
      </w:r>
      <w:r w:rsidRPr="0091110A">
        <w:rPr>
          <w:rStyle w:val="normaltextrun"/>
          <w:rFonts w:eastAsiaTheme="majorEastAsia"/>
          <w:sz w:val="28"/>
          <w:szCs w:val="28"/>
          <w:lang w:val="en-US"/>
        </w:rPr>
        <w:t>202</w:t>
      </w:r>
      <w:r>
        <w:rPr>
          <w:rStyle w:val="normaltextrun"/>
          <w:rFonts w:eastAsiaTheme="majorEastAsia"/>
          <w:sz w:val="28"/>
          <w:szCs w:val="28"/>
          <w:lang w:val="en-US"/>
        </w:rPr>
        <w:t>4</w:t>
      </w:r>
      <w:r w:rsidRPr="0091110A">
        <w:rPr>
          <w:rStyle w:val="normaltextrun"/>
          <w:rFonts w:eastAsiaTheme="majorEastAsia"/>
          <w:sz w:val="28"/>
          <w:szCs w:val="28"/>
          <w:lang w:val="en-US"/>
        </w:rPr>
        <w:t>]. Available online at</w:t>
      </w:r>
      <w:r>
        <w:rPr>
          <w:rStyle w:val="normaltextrun"/>
          <w:rFonts w:eastAsiaTheme="majorEastAsia"/>
          <w:sz w:val="28"/>
          <w:szCs w:val="28"/>
          <w:lang w:val="en-US"/>
        </w:rPr>
        <w:t xml:space="preserve"> </w:t>
      </w:r>
      <w:hyperlink r:id="rId16" w:history="1">
        <w:r w:rsidRPr="006D0BCD">
          <w:rPr>
            <w:rStyle w:val="Hyperlink"/>
            <w:rFonts w:eastAsiaTheme="majorEastAsia"/>
            <w:sz w:val="28"/>
            <w:szCs w:val="28"/>
            <w:lang w:val="en-US"/>
          </w:rPr>
          <w:t>http://henryjenkins.org/blog/2024/4/20/moving-between-worldviews-with-database-narratives</w:t>
        </w:r>
      </w:hyperlink>
      <w:r>
        <w:rPr>
          <w:rStyle w:val="normaltextrun"/>
          <w:rFonts w:eastAsiaTheme="majorEastAsia"/>
          <w:sz w:val="28"/>
          <w:szCs w:val="28"/>
          <w:lang w:val="en-US"/>
        </w:rPr>
        <w:t xml:space="preserve">. </w:t>
      </w:r>
    </w:p>
    <w:p w14:paraId="3F8C9A51" w14:textId="77777777" w:rsidR="00B5202C" w:rsidRDefault="00B5202C" w:rsidP="00890C34">
      <w:pPr>
        <w:pStyle w:val="paragraph"/>
        <w:spacing w:before="120" w:beforeAutospacing="0" w:after="120" w:afterAutospacing="0"/>
        <w:ind w:left="360"/>
        <w:jc w:val="both"/>
        <w:textAlignment w:val="baseline"/>
        <w:rPr>
          <w:rStyle w:val="normaltextrun"/>
          <w:rFonts w:eastAsiaTheme="majorEastAsia"/>
          <w:sz w:val="28"/>
          <w:szCs w:val="28"/>
        </w:rPr>
      </w:pPr>
    </w:p>
    <w:p w14:paraId="2B7A9EC7" w14:textId="2A2E8F89" w:rsidR="00FC6F1B" w:rsidRPr="00FC6F1B" w:rsidRDefault="00FC6F1B" w:rsidP="00890C34">
      <w:pPr>
        <w:pStyle w:val="paragraph"/>
        <w:spacing w:before="120" w:beforeAutospacing="0" w:after="120" w:afterAutospacing="0"/>
        <w:ind w:left="360"/>
        <w:jc w:val="both"/>
        <w:textAlignment w:val="baseline"/>
        <w:rPr>
          <w:rStyle w:val="normaltextrun"/>
          <w:rFonts w:eastAsiaTheme="majorEastAsia"/>
          <w:i/>
          <w:iCs/>
          <w:sz w:val="28"/>
          <w:szCs w:val="28"/>
          <w:lang w:val="en-US"/>
        </w:rPr>
      </w:pPr>
      <w:r w:rsidRPr="00FC6F1B">
        <w:rPr>
          <w:rStyle w:val="normaltextrun"/>
          <w:rFonts w:eastAsiaTheme="majorEastAsia"/>
          <w:i/>
          <w:iCs/>
          <w:sz w:val="28"/>
          <w:szCs w:val="28"/>
          <w:lang w:val="en-US"/>
        </w:rPr>
        <w:t>Website</w:t>
      </w:r>
    </w:p>
    <w:p w14:paraId="1822497D" w14:textId="77777777" w:rsidR="00FC6F1B" w:rsidRDefault="00FC6F1B"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2D9DD045" w14:textId="7878FA9C" w:rsidR="00FC6F1B" w:rsidRDefault="00FC6F1B"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F87772">
        <w:rPr>
          <w:rStyle w:val="normaltextrun"/>
          <w:rFonts w:eastAsiaTheme="majorEastAsia"/>
          <w:i/>
          <w:iCs/>
          <w:sz w:val="28"/>
          <w:szCs w:val="28"/>
          <w:lang w:val="en-US"/>
        </w:rPr>
        <w:t>Mint Theatre Society</w:t>
      </w:r>
      <w:r>
        <w:rPr>
          <w:rStyle w:val="normaltextrun"/>
          <w:rFonts w:eastAsiaTheme="majorEastAsia"/>
          <w:sz w:val="28"/>
          <w:szCs w:val="28"/>
          <w:lang w:val="en-US"/>
        </w:rPr>
        <w:t xml:space="preserve"> </w:t>
      </w:r>
      <w:r w:rsidRPr="00FC6F1B">
        <w:rPr>
          <w:rStyle w:val="normaltextrun"/>
          <w:rFonts w:eastAsiaTheme="majorEastAsia"/>
          <w:sz w:val="28"/>
          <w:szCs w:val="28"/>
          <w:lang w:val="en-US"/>
        </w:rPr>
        <w:t>[online]. [accessed on 2.</w:t>
      </w:r>
      <w:r w:rsidR="007638FD">
        <w:rPr>
          <w:rStyle w:val="normaltextrun"/>
          <w:rFonts w:eastAsiaTheme="majorEastAsia"/>
          <w:sz w:val="28"/>
          <w:szCs w:val="28"/>
          <w:lang w:val="en-US"/>
        </w:rPr>
        <w:t xml:space="preserve"> </w:t>
      </w:r>
      <w:r w:rsidRPr="00FC6F1B">
        <w:rPr>
          <w:rStyle w:val="normaltextrun"/>
          <w:rFonts w:eastAsiaTheme="majorEastAsia"/>
          <w:sz w:val="28"/>
          <w:szCs w:val="28"/>
          <w:lang w:val="en-US"/>
        </w:rPr>
        <w:t>1.</w:t>
      </w:r>
      <w:r w:rsidR="007638FD">
        <w:rPr>
          <w:rStyle w:val="normaltextrun"/>
          <w:rFonts w:eastAsiaTheme="majorEastAsia"/>
          <w:sz w:val="28"/>
          <w:szCs w:val="28"/>
          <w:lang w:val="en-US"/>
        </w:rPr>
        <w:t xml:space="preserve"> </w:t>
      </w:r>
      <w:r w:rsidRPr="00FC6F1B">
        <w:rPr>
          <w:rStyle w:val="normaltextrun"/>
          <w:rFonts w:eastAsiaTheme="majorEastAsia"/>
          <w:sz w:val="28"/>
          <w:szCs w:val="28"/>
          <w:lang w:val="en-US"/>
        </w:rPr>
        <w:t>2023]. Available online at</w:t>
      </w:r>
      <w:r>
        <w:rPr>
          <w:rStyle w:val="normaltextrun"/>
          <w:rFonts w:eastAsiaTheme="majorEastAsia"/>
          <w:sz w:val="28"/>
          <w:szCs w:val="28"/>
          <w:lang w:val="en-US"/>
        </w:rPr>
        <w:t xml:space="preserve"> </w:t>
      </w:r>
      <w:hyperlink r:id="rId17" w:history="1">
        <w:r w:rsidR="003F6448" w:rsidRPr="006D0BCD">
          <w:rPr>
            <w:rStyle w:val="Hyperlink"/>
            <w:rFonts w:eastAsiaTheme="majorEastAsia"/>
            <w:sz w:val="28"/>
            <w:szCs w:val="28"/>
            <w:lang w:val="en-US"/>
          </w:rPr>
          <w:t>https://www.facebook.com/MintTheatreSociety.</w:t>
        </w:r>
      </w:hyperlink>
    </w:p>
    <w:p w14:paraId="256084F3" w14:textId="43E75E04" w:rsidR="00F87772" w:rsidRDefault="00F87772" w:rsidP="00F87772">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F87772">
        <w:rPr>
          <w:rStyle w:val="normaltextrun"/>
          <w:rFonts w:eastAsiaTheme="majorEastAsia"/>
          <w:sz w:val="28"/>
          <w:szCs w:val="28"/>
          <w:lang w:val="en-US"/>
        </w:rPr>
        <w:t xml:space="preserve">INTERNATIONAL CHINDOGU SOCIETY. 2023. </w:t>
      </w:r>
      <w:r w:rsidRPr="00F87772">
        <w:rPr>
          <w:rStyle w:val="normaltextrun"/>
          <w:rFonts w:eastAsiaTheme="majorEastAsia"/>
          <w:i/>
          <w:iCs/>
          <w:sz w:val="28"/>
          <w:szCs w:val="28"/>
          <w:lang w:val="en-US"/>
        </w:rPr>
        <w:t>Exhibition Hall B</w:t>
      </w:r>
      <w:r w:rsidRPr="00F87772">
        <w:rPr>
          <w:rStyle w:val="normaltextrun"/>
          <w:rFonts w:eastAsiaTheme="majorEastAsia"/>
          <w:sz w:val="28"/>
          <w:szCs w:val="28"/>
          <w:lang w:val="en-US"/>
        </w:rPr>
        <w:t xml:space="preserve"> [online]. [accessed on 1.10.2023]. Available online at </w:t>
      </w:r>
      <w:hyperlink r:id="rId18" w:history="1">
        <w:r w:rsidR="00BE4B52" w:rsidRPr="006D0BCD">
          <w:rPr>
            <w:rStyle w:val="Hyperlink"/>
            <w:rFonts w:eastAsiaTheme="majorEastAsia"/>
            <w:sz w:val="28"/>
            <w:szCs w:val="28"/>
            <w:lang w:val="en-US"/>
          </w:rPr>
          <w:t>http://chindogu.com/ics/?page_id=238</w:t>
        </w:r>
      </w:hyperlink>
      <w:r w:rsidRPr="00F87772">
        <w:rPr>
          <w:rStyle w:val="normaltextrun"/>
          <w:rFonts w:eastAsiaTheme="majorEastAsia"/>
          <w:sz w:val="28"/>
          <w:szCs w:val="28"/>
          <w:lang w:val="en-US"/>
        </w:rPr>
        <w:t>.</w:t>
      </w:r>
    </w:p>
    <w:p w14:paraId="42123B2D" w14:textId="0C79CF44" w:rsidR="00BE4B52" w:rsidRDefault="00BE4B52" w:rsidP="00BE4B52">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In-text citation: (</w:t>
      </w:r>
      <w:r w:rsidRPr="00F87772">
        <w:rPr>
          <w:rStyle w:val="normaltextrun"/>
          <w:rFonts w:eastAsiaTheme="majorEastAsia"/>
          <w:sz w:val="28"/>
          <w:szCs w:val="28"/>
          <w:lang w:val="en-US"/>
        </w:rPr>
        <w:t>INTERNATIONAL CHINDOGU SOCIETY 2023</w:t>
      </w:r>
      <w:r>
        <w:rPr>
          <w:rStyle w:val="normaltextrun"/>
          <w:rFonts w:eastAsiaTheme="majorEastAsia"/>
          <w:sz w:val="28"/>
          <w:szCs w:val="28"/>
          <w:lang w:val="en-US"/>
        </w:rPr>
        <w:t xml:space="preserve">). If the title of the webpage is too long, use the first two words of the title and ellipsis marks. </w:t>
      </w:r>
    </w:p>
    <w:p w14:paraId="591764A3" w14:textId="77777777" w:rsidR="00FC6F1B" w:rsidRDefault="00FC6F1B"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55972B46" w14:textId="30FA5CCC" w:rsidR="00FC6F1B" w:rsidRPr="00F1354B" w:rsidRDefault="00FC6F1B" w:rsidP="00890C34">
      <w:pPr>
        <w:pStyle w:val="paragraph"/>
        <w:spacing w:before="120" w:beforeAutospacing="0" w:after="120" w:afterAutospacing="0"/>
        <w:ind w:left="360"/>
        <w:jc w:val="both"/>
        <w:textAlignment w:val="baseline"/>
        <w:rPr>
          <w:rStyle w:val="normaltextrun"/>
          <w:rFonts w:eastAsiaTheme="majorEastAsia"/>
          <w:i/>
          <w:iCs/>
          <w:sz w:val="28"/>
          <w:szCs w:val="28"/>
          <w:lang w:val="en-US"/>
        </w:rPr>
      </w:pPr>
      <w:r w:rsidRPr="00F1354B">
        <w:rPr>
          <w:rStyle w:val="normaltextrun"/>
          <w:rFonts w:eastAsiaTheme="majorEastAsia"/>
          <w:i/>
          <w:iCs/>
          <w:sz w:val="28"/>
          <w:szCs w:val="28"/>
          <w:lang w:val="en-US"/>
        </w:rPr>
        <w:t>Online Dictionary</w:t>
      </w:r>
      <w:r w:rsidR="00F1354B">
        <w:rPr>
          <w:rStyle w:val="normaltextrun"/>
          <w:rFonts w:eastAsiaTheme="majorEastAsia"/>
          <w:i/>
          <w:iCs/>
          <w:sz w:val="28"/>
          <w:szCs w:val="28"/>
          <w:lang w:val="en-US"/>
        </w:rPr>
        <w:t>/Encyclopedia</w:t>
      </w:r>
    </w:p>
    <w:p w14:paraId="229D76F1" w14:textId="77777777" w:rsidR="00FC6F1B" w:rsidRDefault="00FC6F1B"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5CB2B7A4" w14:textId="4BDA459F" w:rsidR="009F2491" w:rsidRDefault="009F2491"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Pr>
          <w:rStyle w:val="normaltextrun"/>
          <w:rFonts w:eastAsiaTheme="majorEastAsia"/>
          <w:sz w:val="28"/>
          <w:szCs w:val="28"/>
          <w:lang w:val="en-US"/>
        </w:rPr>
        <w:t>WIKIPEDIA. s.a. Thea</w:t>
      </w:r>
      <w:r w:rsidR="00BC40F1">
        <w:rPr>
          <w:rStyle w:val="normaltextrun"/>
          <w:rFonts w:eastAsiaTheme="majorEastAsia"/>
          <w:sz w:val="28"/>
          <w:szCs w:val="28"/>
          <w:lang w:val="en-US"/>
        </w:rPr>
        <w:t>t</w:t>
      </w:r>
      <w:r>
        <w:rPr>
          <w:rStyle w:val="normaltextrun"/>
          <w:rFonts w:eastAsiaTheme="majorEastAsia"/>
          <w:sz w:val="28"/>
          <w:szCs w:val="28"/>
          <w:lang w:val="en-US"/>
        </w:rPr>
        <w:t xml:space="preserve">re [online]. </w:t>
      </w:r>
      <w:r w:rsidRPr="00BC40F1">
        <w:rPr>
          <w:rStyle w:val="normaltextrun"/>
          <w:rFonts w:eastAsiaTheme="majorEastAsia"/>
          <w:i/>
          <w:iCs/>
          <w:sz w:val="28"/>
          <w:szCs w:val="28"/>
          <w:lang w:val="en-US"/>
        </w:rPr>
        <w:t>Wikipedia</w:t>
      </w:r>
      <w:r>
        <w:rPr>
          <w:rStyle w:val="normaltextrun"/>
          <w:rFonts w:eastAsiaTheme="majorEastAsia"/>
          <w:sz w:val="28"/>
          <w:szCs w:val="28"/>
          <w:lang w:val="en-US"/>
        </w:rPr>
        <w:t xml:space="preserve">. </w:t>
      </w:r>
      <w:r w:rsidRPr="00FC6F1B">
        <w:rPr>
          <w:rStyle w:val="normaltextrun"/>
          <w:rFonts w:eastAsiaTheme="majorEastAsia"/>
          <w:sz w:val="28"/>
          <w:szCs w:val="28"/>
          <w:lang w:val="en-US"/>
        </w:rPr>
        <w:t>[accessed on 2.</w:t>
      </w:r>
      <w:r w:rsidR="007638FD">
        <w:rPr>
          <w:rStyle w:val="normaltextrun"/>
          <w:rFonts w:eastAsiaTheme="majorEastAsia"/>
          <w:sz w:val="28"/>
          <w:szCs w:val="28"/>
          <w:lang w:val="en-US"/>
        </w:rPr>
        <w:t xml:space="preserve"> </w:t>
      </w:r>
      <w:r w:rsidRPr="00FC6F1B">
        <w:rPr>
          <w:rStyle w:val="normaltextrun"/>
          <w:rFonts w:eastAsiaTheme="majorEastAsia"/>
          <w:sz w:val="28"/>
          <w:szCs w:val="28"/>
          <w:lang w:val="en-US"/>
        </w:rPr>
        <w:t>1.</w:t>
      </w:r>
      <w:r w:rsidR="007638FD">
        <w:rPr>
          <w:rStyle w:val="normaltextrun"/>
          <w:rFonts w:eastAsiaTheme="majorEastAsia"/>
          <w:sz w:val="28"/>
          <w:szCs w:val="28"/>
          <w:lang w:val="en-US"/>
        </w:rPr>
        <w:t xml:space="preserve"> </w:t>
      </w:r>
      <w:r w:rsidRPr="00FC6F1B">
        <w:rPr>
          <w:rStyle w:val="normaltextrun"/>
          <w:rFonts w:eastAsiaTheme="majorEastAsia"/>
          <w:sz w:val="28"/>
          <w:szCs w:val="28"/>
          <w:lang w:val="en-US"/>
        </w:rPr>
        <w:t>2023]. Available online at</w:t>
      </w:r>
      <w:r>
        <w:rPr>
          <w:rStyle w:val="normaltextrun"/>
          <w:rFonts w:eastAsiaTheme="majorEastAsia"/>
          <w:sz w:val="28"/>
          <w:szCs w:val="28"/>
          <w:lang w:val="en-US"/>
        </w:rPr>
        <w:t xml:space="preserve"> </w:t>
      </w:r>
      <w:hyperlink r:id="rId19" w:history="1">
        <w:r w:rsidRPr="006D0BCD">
          <w:rPr>
            <w:rStyle w:val="Hyperlink"/>
            <w:rFonts w:eastAsiaTheme="majorEastAsia"/>
            <w:sz w:val="28"/>
            <w:szCs w:val="28"/>
            <w:lang w:val="en-US"/>
          </w:rPr>
          <w:t>https://en.wikipedia.org/wiki/Theatre</w:t>
        </w:r>
      </w:hyperlink>
      <w:r>
        <w:rPr>
          <w:rStyle w:val="normaltextrun"/>
          <w:rFonts w:eastAsiaTheme="majorEastAsia"/>
          <w:sz w:val="28"/>
          <w:szCs w:val="28"/>
          <w:lang w:val="en-US"/>
        </w:rPr>
        <w:t xml:space="preserve">. </w:t>
      </w:r>
    </w:p>
    <w:p w14:paraId="4978DDF1" w14:textId="171CCFA1" w:rsidR="009F2491" w:rsidRDefault="00BC40F1"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Pr>
          <w:rStyle w:val="normaltextrun"/>
          <w:rFonts w:eastAsiaTheme="majorEastAsia"/>
          <w:sz w:val="28"/>
          <w:szCs w:val="28"/>
          <w:lang w:val="en-US"/>
        </w:rPr>
        <w:t>HAMILTON</w:t>
      </w:r>
      <w:r w:rsidR="000B6299">
        <w:rPr>
          <w:rStyle w:val="normaltextrun"/>
          <w:rFonts w:eastAsiaTheme="majorEastAsia"/>
          <w:sz w:val="28"/>
          <w:szCs w:val="28"/>
          <w:lang w:val="en-US"/>
        </w:rPr>
        <w:t xml:space="preserve">, James R. 2019. Philosophy of Theatre [online]. </w:t>
      </w:r>
      <w:r w:rsidR="000B6299" w:rsidRPr="003B649E">
        <w:rPr>
          <w:rStyle w:val="normaltextrun"/>
          <w:rFonts w:eastAsiaTheme="majorEastAsia"/>
          <w:i/>
          <w:iCs/>
          <w:sz w:val="28"/>
          <w:szCs w:val="28"/>
          <w:lang w:val="en-US"/>
        </w:rPr>
        <w:t>Stanford Encyclopedia of Philosophy</w:t>
      </w:r>
      <w:r w:rsidR="000B6299">
        <w:rPr>
          <w:rStyle w:val="normaltextrun"/>
          <w:rFonts w:eastAsiaTheme="majorEastAsia"/>
          <w:sz w:val="28"/>
          <w:szCs w:val="28"/>
          <w:lang w:val="en-US"/>
        </w:rPr>
        <w:t xml:space="preserve"> (22. </w:t>
      </w:r>
      <w:r>
        <w:rPr>
          <w:rStyle w:val="normaltextrun"/>
          <w:rFonts w:eastAsiaTheme="majorEastAsia"/>
          <w:sz w:val="28"/>
          <w:szCs w:val="28"/>
          <w:lang w:val="en-US"/>
        </w:rPr>
        <w:t>11. 2019)</w:t>
      </w:r>
      <w:r w:rsidR="000B6299">
        <w:rPr>
          <w:rStyle w:val="normaltextrun"/>
          <w:rFonts w:eastAsiaTheme="majorEastAsia"/>
          <w:sz w:val="28"/>
          <w:szCs w:val="28"/>
          <w:lang w:val="en-US"/>
        </w:rPr>
        <w:t xml:space="preserve">. </w:t>
      </w:r>
      <w:r w:rsidRPr="00FC6F1B">
        <w:rPr>
          <w:rStyle w:val="normaltextrun"/>
          <w:rFonts w:eastAsiaTheme="majorEastAsia"/>
          <w:sz w:val="28"/>
          <w:szCs w:val="28"/>
          <w:lang w:val="en-US"/>
        </w:rPr>
        <w:t>[accessed on 2.</w:t>
      </w:r>
      <w:r w:rsidR="007638FD">
        <w:rPr>
          <w:rStyle w:val="normaltextrun"/>
          <w:rFonts w:eastAsiaTheme="majorEastAsia"/>
          <w:sz w:val="28"/>
          <w:szCs w:val="28"/>
          <w:lang w:val="en-US"/>
        </w:rPr>
        <w:t xml:space="preserve"> </w:t>
      </w:r>
      <w:r w:rsidRPr="00FC6F1B">
        <w:rPr>
          <w:rStyle w:val="normaltextrun"/>
          <w:rFonts w:eastAsiaTheme="majorEastAsia"/>
          <w:sz w:val="28"/>
          <w:szCs w:val="28"/>
          <w:lang w:val="en-US"/>
        </w:rPr>
        <w:t>1.</w:t>
      </w:r>
      <w:r w:rsidR="007638FD">
        <w:rPr>
          <w:rStyle w:val="normaltextrun"/>
          <w:rFonts w:eastAsiaTheme="majorEastAsia"/>
          <w:sz w:val="28"/>
          <w:szCs w:val="28"/>
          <w:lang w:val="en-US"/>
        </w:rPr>
        <w:t xml:space="preserve"> </w:t>
      </w:r>
      <w:r w:rsidRPr="00FC6F1B">
        <w:rPr>
          <w:rStyle w:val="normaltextrun"/>
          <w:rFonts w:eastAsiaTheme="majorEastAsia"/>
          <w:sz w:val="28"/>
          <w:szCs w:val="28"/>
          <w:lang w:val="en-US"/>
        </w:rPr>
        <w:t>2023]. Available online at</w:t>
      </w:r>
      <w:r>
        <w:rPr>
          <w:rStyle w:val="normaltextrun"/>
          <w:rFonts w:eastAsiaTheme="majorEastAsia"/>
          <w:sz w:val="28"/>
          <w:szCs w:val="28"/>
          <w:lang w:val="en-US"/>
        </w:rPr>
        <w:t xml:space="preserve"> </w:t>
      </w:r>
      <w:hyperlink r:id="rId20" w:history="1">
        <w:r w:rsidR="007B2DD0" w:rsidRPr="006D0BCD">
          <w:rPr>
            <w:rStyle w:val="Hyperlink"/>
            <w:rFonts w:eastAsiaTheme="majorEastAsia"/>
            <w:sz w:val="28"/>
            <w:szCs w:val="28"/>
            <w:lang w:val="en-US"/>
          </w:rPr>
          <w:t>https://plato.stanford.edu/entries/theater/</w:t>
        </w:r>
      </w:hyperlink>
      <w:r>
        <w:rPr>
          <w:rStyle w:val="normaltextrun"/>
          <w:rFonts w:eastAsiaTheme="majorEastAsia"/>
          <w:sz w:val="28"/>
          <w:szCs w:val="28"/>
          <w:lang w:val="en-US"/>
        </w:rPr>
        <w:t>.</w:t>
      </w:r>
    </w:p>
    <w:p w14:paraId="68204B5E" w14:textId="60F34C2E" w:rsidR="007B2DD0" w:rsidRDefault="007B2DD0" w:rsidP="007B2DD0">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Use the date of publication or last modification as the reference date. Sometimes the date appears at the bottom of the webpage. </w:t>
      </w:r>
    </w:p>
    <w:p w14:paraId="60DCE21B" w14:textId="77777777" w:rsidR="005B122A" w:rsidRPr="005B122A" w:rsidRDefault="005B122A"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37F61303" w14:textId="61C3ABD2" w:rsidR="00FC6F1B" w:rsidRPr="00F1354B" w:rsidRDefault="00F1354B" w:rsidP="00890C34">
      <w:pPr>
        <w:pStyle w:val="paragraph"/>
        <w:spacing w:before="120" w:beforeAutospacing="0" w:after="120" w:afterAutospacing="0"/>
        <w:ind w:left="360"/>
        <w:jc w:val="both"/>
        <w:textAlignment w:val="baseline"/>
        <w:rPr>
          <w:rStyle w:val="normaltextrun"/>
          <w:rFonts w:eastAsiaTheme="majorEastAsia"/>
          <w:i/>
          <w:iCs/>
          <w:sz w:val="28"/>
          <w:szCs w:val="28"/>
          <w:lang w:val="en-US"/>
        </w:rPr>
      </w:pPr>
      <w:r w:rsidRPr="00F1354B">
        <w:rPr>
          <w:rStyle w:val="normaltextrun"/>
          <w:rFonts w:eastAsiaTheme="majorEastAsia"/>
          <w:i/>
          <w:iCs/>
          <w:sz w:val="28"/>
          <w:szCs w:val="28"/>
          <w:lang w:val="en-US"/>
        </w:rPr>
        <w:t>Audio Recordings</w:t>
      </w:r>
    </w:p>
    <w:p w14:paraId="5D00DC19" w14:textId="77777777" w:rsidR="00F1354B" w:rsidRDefault="00F1354B"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3259097C" w14:textId="5D162D49" w:rsidR="00F1354B" w:rsidRDefault="00F1354B"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F1354B">
        <w:rPr>
          <w:rStyle w:val="normaltextrun"/>
          <w:rFonts w:eastAsiaTheme="majorEastAsia"/>
          <w:sz w:val="28"/>
          <w:szCs w:val="28"/>
          <w:lang w:val="en-US"/>
        </w:rPr>
        <w:t>RUBINSTEIN, Artur.</w:t>
      </w:r>
      <w:r>
        <w:rPr>
          <w:rStyle w:val="normaltextrun"/>
          <w:rFonts w:eastAsiaTheme="majorEastAsia"/>
          <w:sz w:val="28"/>
          <w:szCs w:val="28"/>
          <w:lang w:val="en-US"/>
        </w:rPr>
        <w:t xml:space="preserve"> 1991. </w:t>
      </w:r>
      <w:r w:rsidRPr="00F1354B">
        <w:rPr>
          <w:rStyle w:val="normaltextrun"/>
          <w:rFonts w:eastAsiaTheme="majorEastAsia"/>
          <w:i/>
          <w:iCs/>
          <w:sz w:val="28"/>
          <w:szCs w:val="28"/>
          <w:lang w:val="en-US"/>
        </w:rPr>
        <w:t>The Chopin Collection</w:t>
      </w:r>
      <w:r w:rsidRPr="00F1354B">
        <w:rPr>
          <w:rStyle w:val="normaltextrun"/>
          <w:rFonts w:eastAsiaTheme="majorEastAsia"/>
          <w:sz w:val="28"/>
          <w:szCs w:val="28"/>
          <w:lang w:val="en-US"/>
        </w:rPr>
        <w:t>. Recorded 1946, 1958-67. RCA Victor/BMG 60822-2-RG, 1991. CD.</w:t>
      </w:r>
    </w:p>
    <w:p w14:paraId="3C782994" w14:textId="77777777" w:rsidR="00F56233" w:rsidRDefault="00F56233"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4CC71554" w14:textId="77777777" w:rsidR="00F56233" w:rsidRPr="00C95166" w:rsidRDefault="00F56233" w:rsidP="00F56233">
      <w:pPr>
        <w:pStyle w:val="paragraph"/>
        <w:spacing w:before="120" w:beforeAutospacing="0" w:after="120" w:afterAutospacing="0"/>
        <w:ind w:left="360"/>
        <w:jc w:val="both"/>
        <w:textAlignment w:val="baseline"/>
        <w:rPr>
          <w:rStyle w:val="normaltextrun"/>
          <w:rFonts w:eastAsiaTheme="majorEastAsia"/>
          <w:i/>
          <w:iCs/>
          <w:sz w:val="28"/>
          <w:szCs w:val="28"/>
          <w:lang w:val="en-US"/>
        </w:rPr>
      </w:pPr>
      <w:r w:rsidRPr="00C95166">
        <w:rPr>
          <w:rStyle w:val="normaltextrun"/>
          <w:rFonts w:eastAsiaTheme="majorEastAsia"/>
          <w:i/>
          <w:iCs/>
          <w:sz w:val="28"/>
          <w:szCs w:val="28"/>
          <w:lang w:val="en-US"/>
        </w:rPr>
        <w:t>You</w:t>
      </w:r>
      <w:r>
        <w:rPr>
          <w:rStyle w:val="normaltextrun"/>
          <w:rFonts w:eastAsiaTheme="majorEastAsia"/>
          <w:i/>
          <w:iCs/>
          <w:sz w:val="28"/>
          <w:szCs w:val="28"/>
          <w:lang w:val="en-US"/>
        </w:rPr>
        <w:t>T</w:t>
      </w:r>
      <w:r w:rsidRPr="00C95166">
        <w:rPr>
          <w:rStyle w:val="normaltextrun"/>
          <w:rFonts w:eastAsiaTheme="majorEastAsia"/>
          <w:i/>
          <w:iCs/>
          <w:sz w:val="28"/>
          <w:szCs w:val="28"/>
          <w:lang w:val="en-US"/>
        </w:rPr>
        <w:t>ube Videos</w:t>
      </w:r>
    </w:p>
    <w:p w14:paraId="0C8A096A" w14:textId="77777777" w:rsidR="00F56233" w:rsidRDefault="00F56233" w:rsidP="00F56233">
      <w:pPr>
        <w:pStyle w:val="paragraph"/>
        <w:spacing w:before="120" w:beforeAutospacing="0" w:after="120" w:afterAutospacing="0"/>
        <w:ind w:left="360"/>
        <w:jc w:val="both"/>
        <w:textAlignment w:val="baseline"/>
        <w:rPr>
          <w:rStyle w:val="normaltextrun"/>
          <w:rFonts w:eastAsiaTheme="majorEastAsia"/>
          <w:lang w:val="en-US"/>
        </w:rPr>
      </w:pPr>
    </w:p>
    <w:p w14:paraId="72C6B97E" w14:textId="2DC983EA" w:rsidR="00F56233" w:rsidRPr="00FC6F1B" w:rsidRDefault="00F56233" w:rsidP="00F56233">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924ED5">
        <w:rPr>
          <w:rStyle w:val="normaltextrun"/>
          <w:rFonts w:eastAsiaTheme="majorEastAsia"/>
          <w:sz w:val="28"/>
          <w:szCs w:val="28"/>
          <w:lang w:val="en-US"/>
        </w:rPr>
        <w:t xml:space="preserve">DIEVOGELQDU. 2007. </w:t>
      </w:r>
      <w:r w:rsidRPr="00C95166">
        <w:rPr>
          <w:rStyle w:val="normaltextrun"/>
          <w:rFonts w:eastAsiaTheme="majorEastAsia"/>
          <w:i/>
          <w:iCs/>
          <w:sz w:val="28"/>
          <w:szCs w:val="28"/>
          <w:lang w:val="en-US"/>
        </w:rPr>
        <w:t xml:space="preserve">Anna Caterina </w:t>
      </w:r>
      <w:proofErr w:type="spellStart"/>
      <w:r w:rsidRPr="00C95166">
        <w:rPr>
          <w:rStyle w:val="normaltextrun"/>
          <w:rFonts w:eastAsiaTheme="majorEastAsia"/>
          <w:i/>
          <w:iCs/>
          <w:sz w:val="28"/>
          <w:szCs w:val="28"/>
          <w:lang w:val="en-US"/>
        </w:rPr>
        <w:t>Antonacci</w:t>
      </w:r>
      <w:proofErr w:type="spellEnd"/>
      <w:r w:rsidRPr="00C95166">
        <w:rPr>
          <w:rStyle w:val="normaltextrun"/>
          <w:rFonts w:eastAsiaTheme="majorEastAsia"/>
          <w:i/>
          <w:iCs/>
          <w:sz w:val="28"/>
          <w:szCs w:val="28"/>
          <w:lang w:val="en-US"/>
        </w:rPr>
        <w:t xml:space="preserve"> – “</w:t>
      </w:r>
      <w:proofErr w:type="spellStart"/>
      <w:r w:rsidRPr="00C95166">
        <w:rPr>
          <w:rStyle w:val="normaltextrun"/>
          <w:rFonts w:eastAsiaTheme="majorEastAsia"/>
          <w:i/>
          <w:iCs/>
          <w:sz w:val="28"/>
          <w:szCs w:val="28"/>
          <w:lang w:val="en-US"/>
        </w:rPr>
        <w:t>Lasciatemi</w:t>
      </w:r>
      <w:proofErr w:type="spellEnd"/>
      <w:r w:rsidRPr="00C95166">
        <w:rPr>
          <w:rStyle w:val="normaltextrun"/>
          <w:rFonts w:eastAsiaTheme="majorEastAsia"/>
          <w:i/>
          <w:iCs/>
          <w:sz w:val="28"/>
          <w:szCs w:val="28"/>
          <w:lang w:val="en-US"/>
        </w:rPr>
        <w:t xml:space="preserve"> </w:t>
      </w:r>
      <w:proofErr w:type="spellStart"/>
      <w:r w:rsidRPr="00C95166">
        <w:rPr>
          <w:rStyle w:val="normaltextrun"/>
          <w:rFonts w:eastAsiaTheme="majorEastAsia"/>
          <w:i/>
          <w:iCs/>
          <w:sz w:val="28"/>
          <w:szCs w:val="28"/>
          <w:lang w:val="en-US"/>
        </w:rPr>
        <w:t>morire</w:t>
      </w:r>
      <w:proofErr w:type="spellEnd"/>
      <w:r w:rsidRPr="00C95166">
        <w:rPr>
          <w:rStyle w:val="normaltextrun"/>
          <w:rFonts w:eastAsiaTheme="majorEastAsia"/>
          <w:i/>
          <w:iCs/>
          <w:sz w:val="28"/>
          <w:szCs w:val="28"/>
          <w:lang w:val="en-US"/>
        </w:rPr>
        <w:t xml:space="preserve">”, </w:t>
      </w:r>
      <w:proofErr w:type="spellStart"/>
      <w:r w:rsidRPr="00C95166">
        <w:rPr>
          <w:rStyle w:val="normaltextrun"/>
          <w:rFonts w:eastAsiaTheme="majorEastAsia"/>
          <w:i/>
          <w:iCs/>
          <w:sz w:val="28"/>
          <w:szCs w:val="28"/>
          <w:lang w:val="en-US"/>
        </w:rPr>
        <w:t>Lamento</w:t>
      </w:r>
      <w:proofErr w:type="spellEnd"/>
      <w:r w:rsidRPr="00C95166">
        <w:rPr>
          <w:rStyle w:val="normaltextrun"/>
          <w:rFonts w:eastAsiaTheme="majorEastAsia"/>
          <w:i/>
          <w:iCs/>
          <w:sz w:val="28"/>
          <w:szCs w:val="28"/>
          <w:lang w:val="en-US"/>
        </w:rPr>
        <w:t xml:space="preserve"> </w:t>
      </w:r>
      <w:proofErr w:type="spellStart"/>
      <w:r w:rsidRPr="00C95166">
        <w:rPr>
          <w:rStyle w:val="normaltextrun"/>
          <w:rFonts w:eastAsiaTheme="majorEastAsia"/>
          <w:i/>
          <w:iCs/>
          <w:sz w:val="28"/>
          <w:szCs w:val="28"/>
          <w:lang w:val="en-US"/>
        </w:rPr>
        <w:t>D’Arianna</w:t>
      </w:r>
      <w:proofErr w:type="spellEnd"/>
      <w:r w:rsidRPr="00C95166">
        <w:rPr>
          <w:rStyle w:val="normaltextrun"/>
          <w:rFonts w:eastAsiaTheme="majorEastAsia"/>
          <w:i/>
          <w:iCs/>
          <w:sz w:val="28"/>
          <w:szCs w:val="28"/>
          <w:lang w:val="en-US"/>
        </w:rPr>
        <w:t xml:space="preserve"> (Amsterdam, 2007)</w:t>
      </w:r>
      <w:r>
        <w:rPr>
          <w:rStyle w:val="normaltextrun"/>
          <w:rFonts w:eastAsiaTheme="majorEastAsia"/>
          <w:sz w:val="28"/>
          <w:szCs w:val="28"/>
          <w:lang w:val="en-US"/>
        </w:rPr>
        <w:t xml:space="preserve"> [online video]</w:t>
      </w:r>
      <w:r w:rsidRPr="00924ED5">
        <w:rPr>
          <w:rStyle w:val="normaltextrun"/>
          <w:rFonts w:eastAsiaTheme="majorEastAsia"/>
          <w:sz w:val="28"/>
          <w:szCs w:val="28"/>
          <w:lang w:val="en-US"/>
        </w:rPr>
        <w:t xml:space="preserve">. </w:t>
      </w:r>
      <w:r>
        <w:rPr>
          <w:rStyle w:val="normaltextrun"/>
          <w:rFonts w:eastAsiaTheme="majorEastAsia"/>
          <w:sz w:val="28"/>
          <w:szCs w:val="28"/>
          <w:lang w:val="en-US"/>
        </w:rPr>
        <w:t xml:space="preserve">YouTube. </w:t>
      </w:r>
      <w:r w:rsidRPr="0091110A">
        <w:rPr>
          <w:rStyle w:val="normaltextrun"/>
          <w:rFonts w:eastAsiaTheme="majorEastAsia"/>
          <w:sz w:val="28"/>
          <w:szCs w:val="28"/>
          <w:lang w:val="en-US"/>
        </w:rPr>
        <w:t>[accessed on 20.</w:t>
      </w:r>
      <w:r>
        <w:rPr>
          <w:rStyle w:val="normaltextrun"/>
          <w:rFonts w:eastAsiaTheme="majorEastAsia"/>
          <w:sz w:val="28"/>
          <w:szCs w:val="28"/>
          <w:lang w:val="en-US"/>
        </w:rPr>
        <w:t xml:space="preserve"> 5</w:t>
      </w:r>
      <w:r w:rsidRPr="0091110A">
        <w:rPr>
          <w:rStyle w:val="normaltextrun"/>
          <w:rFonts w:eastAsiaTheme="majorEastAsia"/>
          <w:sz w:val="28"/>
          <w:szCs w:val="28"/>
          <w:lang w:val="en-US"/>
        </w:rPr>
        <w:t>.</w:t>
      </w:r>
      <w:r>
        <w:rPr>
          <w:rStyle w:val="normaltextrun"/>
          <w:rFonts w:eastAsiaTheme="majorEastAsia"/>
          <w:sz w:val="28"/>
          <w:szCs w:val="28"/>
          <w:lang w:val="en-US"/>
        </w:rPr>
        <w:t xml:space="preserve"> </w:t>
      </w:r>
      <w:r w:rsidRPr="0091110A">
        <w:rPr>
          <w:rStyle w:val="normaltextrun"/>
          <w:rFonts w:eastAsiaTheme="majorEastAsia"/>
          <w:sz w:val="28"/>
          <w:szCs w:val="28"/>
          <w:lang w:val="en-US"/>
        </w:rPr>
        <w:t>202</w:t>
      </w:r>
      <w:r>
        <w:rPr>
          <w:rStyle w:val="normaltextrun"/>
          <w:rFonts w:eastAsiaTheme="majorEastAsia"/>
          <w:sz w:val="28"/>
          <w:szCs w:val="28"/>
          <w:lang w:val="en-US"/>
        </w:rPr>
        <w:t>4</w:t>
      </w:r>
      <w:r w:rsidRPr="0091110A">
        <w:rPr>
          <w:rStyle w:val="normaltextrun"/>
          <w:rFonts w:eastAsiaTheme="majorEastAsia"/>
          <w:sz w:val="28"/>
          <w:szCs w:val="28"/>
          <w:lang w:val="en-US"/>
        </w:rPr>
        <w:t>]. Available online at</w:t>
      </w:r>
      <w:r w:rsidRPr="00924ED5">
        <w:rPr>
          <w:rStyle w:val="normaltextrun"/>
          <w:rFonts w:eastAsiaTheme="majorEastAsia"/>
          <w:sz w:val="28"/>
          <w:szCs w:val="28"/>
          <w:lang w:val="en-US"/>
        </w:rPr>
        <w:t xml:space="preserve"> </w:t>
      </w:r>
      <w:hyperlink r:id="rId21" w:history="1">
        <w:r w:rsidRPr="00924ED5">
          <w:rPr>
            <w:rStyle w:val="normaltextrun"/>
            <w:sz w:val="28"/>
            <w:szCs w:val="28"/>
            <w:lang w:val="en-US"/>
          </w:rPr>
          <w:t>https://www.youtube.com/watch?v=LARI9cIub1k</w:t>
        </w:r>
      </w:hyperlink>
      <w:r w:rsidRPr="00924ED5">
        <w:rPr>
          <w:rStyle w:val="normaltextrun"/>
          <w:rFonts w:eastAsiaTheme="majorEastAsia"/>
          <w:sz w:val="28"/>
          <w:szCs w:val="28"/>
          <w:lang w:val="en-US"/>
        </w:rPr>
        <w:t xml:space="preserve">. </w:t>
      </w:r>
    </w:p>
    <w:p w14:paraId="689A94A0" w14:textId="77777777" w:rsidR="00D77CE3" w:rsidRDefault="00D77CE3" w:rsidP="00890C34">
      <w:pPr>
        <w:pStyle w:val="paragraph"/>
        <w:spacing w:before="120" w:beforeAutospacing="0" w:after="120" w:afterAutospacing="0"/>
        <w:ind w:left="360"/>
        <w:jc w:val="both"/>
        <w:textAlignment w:val="baseline"/>
        <w:rPr>
          <w:rStyle w:val="eop"/>
          <w:rFonts w:eastAsiaTheme="majorEastAsia"/>
          <w:sz w:val="28"/>
          <w:szCs w:val="28"/>
        </w:rPr>
      </w:pPr>
    </w:p>
    <w:p w14:paraId="1FF8FD31" w14:textId="5E6ACCAE" w:rsidR="00D77CE3" w:rsidRPr="00F56233" w:rsidRDefault="00D77CE3" w:rsidP="00890C34">
      <w:pPr>
        <w:pStyle w:val="paragraph"/>
        <w:spacing w:before="120" w:beforeAutospacing="0" w:after="120" w:afterAutospacing="0"/>
        <w:ind w:left="360"/>
        <w:jc w:val="both"/>
        <w:textAlignment w:val="baseline"/>
        <w:rPr>
          <w:rStyle w:val="normaltextrun"/>
          <w:rFonts w:eastAsiaTheme="majorEastAsia"/>
          <w:i/>
          <w:iCs/>
          <w:sz w:val="28"/>
          <w:szCs w:val="28"/>
          <w:lang w:val="en-US"/>
        </w:rPr>
      </w:pPr>
      <w:r w:rsidRPr="00F56233">
        <w:rPr>
          <w:rStyle w:val="normaltextrun"/>
          <w:rFonts w:eastAsiaTheme="majorEastAsia"/>
          <w:i/>
          <w:iCs/>
          <w:sz w:val="28"/>
          <w:szCs w:val="28"/>
          <w:lang w:val="en-US"/>
        </w:rPr>
        <w:t>Films</w:t>
      </w:r>
    </w:p>
    <w:p w14:paraId="6434054C" w14:textId="77777777" w:rsidR="00FC6F1B" w:rsidRDefault="00FC6F1B" w:rsidP="00890C34">
      <w:pPr>
        <w:pStyle w:val="paragraph"/>
        <w:spacing w:before="120" w:beforeAutospacing="0" w:after="120" w:afterAutospacing="0"/>
        <w:ind w:left="360"/>
        <w:jc w:val="both"/>
        <w:textAlignment w:val="baseline"/>
        <w:rPr>
          <w:rStyle w:val="normaltextrun"/>
          <w:rFonts w:eastAsiaTheme="majorEastAsia"/>
          <w:i/>
          <w:iCs/>
          <w:sz w:val="28"/>
          <w:szCs w:val="28"/>
          <w:lang w:val="en-US"/>
        </w:rPr>
      </w:pPr>
    </w:p>
    <w:p w14:paraId="4ADBE4D6" w14:textId="2EC55AAA" w:rsidR="00D77CE3" w:rsidRDefault="00D77CE3"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714292">
        <w:rPr>
          <w:rStyle w:val="normaltextrun"/>
          <w:rFonts w:eastAsiaTheme="majorEastAsia"/>
          <w:i/>
          <w:iCs/>
          <w:sz w:val="28"/>
          <w:szCs w:val="28"/>
          <w:lang w:val="en-US"/>
        </w:rPr>
        <w:t>In Old Arizona</w:t>
      </w:r>
      <w:r w:rsidR="00714292">
        <w:rPr>
          <w:rStyle w:val="normaltextrun"/>
          <w:rFonts w:eastAsiaTheme="majorEastAsia"/>
          <w:sz w:val="28"/>
          <w:szCs w:val="28"/>
          <w:lang w:val="en-US"/>
        </w:rPr>
        <w:t xml:space="preserve"> </w:t>
      </w:r>
      <w:r w:rsidRPr="00D77CE3">
        <w:rPr>
          <w:rStyle w:val="normaltextrun"/>
          <w:rFonts w:eastAsiaTheme="majorEastAsia"/>
          <w:sz w:val="28"/>
          <w:szCs w:val="28"/>
          <w:lang w:val="en-US"/>
        </w:rPr>
        <w:t>[motion picture]. 1928. Dir. Raoul Walsh and Irving Cummings, United States, 95 min., 1928.</w:t>
      </w:r>
    </w:p>
    <w:p w14:paraId="70860A7C" w14:textId="77777777" w:rsidR="00D77CE3" w:rsidRDefault="00D77CE3"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665C7150" w14:textId="47796E14" w:rsidR="00D77CE3" w:rsidRPr="00F56233" w:rsidRDefault="00D77CE3" w:rsidP="00890C34">
      <w:pPr>
        <w:pStyle w:val="paragraph"/>
        <w:spacing w:before="120" w:beforeAutospacing="0" w:after="120" w:afterAutospacing="0"/>
        <w:ind w:left="360"/>
        <w:jc w:val="both"/>
        <w:textAlignment w:val="baseline"/>
        <w:rPr>
          <w:b/>
          <w:bCs/>
          <w:color w:val="FF0000"/>
          <w:sz w:val="28"/>
          <w:szCs w:val="28"/>
          <w:lang w:val="en-US"/>
        </w:rPr>
      </w:pPr>
      <w:r w:rsidRPr="00F56233">
        <w:rPr>
          <w:b/>
          <w:bCs/>
          <w:color w:val="FF0000"/>
          <w:sz w:val="28"/>
          <w:szCs w:val="28"/>
          <w:lang w:val="en-US"/>
        </w:rPr>
        <w:t>Theatre Performances</w:t>
      </w:r>
    </w:p>
    <w:p w14:paraId="7BFA79D9" w14:textId="77777777" w:rsidR="00714292" w:rsidRDefault="00714292"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p>
    <w:p w14:paraId="45288A77" w14:textId="6D16C937" w:rsidR="00714292" w:rsidRDefault="00714292"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714292">
        <w:rPr>
          <w:rStyle w:val="normaltextrun"/>
          <w:rFonts w:eastAsiaTheme="majorEastAsia"/>
          <w:sz w:val="28"/>
          <w:szCs w:val="28"/>
          <w:lang w:val="en-US"/>
        </w:rPr>
        <w:t>WILSON, Robert et al. 1972.</w:t>
      </w:r>
      <w:r>
        <w:rPr>
          <w:rStyle w:val="normaltextrun"/>
          <w:rFonts w:eastAsiaTheme="majorEastAsia"/>
          <w:sz w:val="28"/>
          <w:szCs w:val="28"/>
          <w:lang w:val="en-US"/>
        </w:rPr>
        <w:t xml:space="preserve"> </w:t>
      </w:r>
      <w:r w:rsidRPr="00714292">
        <w:rPr>
          <w:rStyle w:val="normaltextrun"/>
          <w:rFonts w:eastAsiaTheme="majorEastAsia"/>
          <w:i/>
          <w:iCs/>
          <w:sz w:val="28"/>
          <w:szCs w:val="28"/>
          <w:lang w:val="en-US"/>
        </w:rPr>
        <w:t xml:space="preserve">Ka Mountain and </w:t>
      </w:r>
      <w:proofErr w:type="spellStart"/>
      <w:r w:rsidRPr="00714292">
        <w:rPr>
          <w:rStyle w:val="normaltextrun"/>
          <w:rFonts w:eastAsiaTheme="majorEastAsia"/>
          <w:i/>
          <w:iCs/>
          <w:sz w:val="28"/>
          <w:szCs w:val="28"/>
          <w:lang w:val="en-US"/>
        </w:rPr>
        <w:t>Guardenia</w:t>
      </w:r>
      <w:proofErr w:type="spellEnd"/>
      <w:r w:rsidRPr="00714292">
        <w:rPr>
          <w:rStyle w:val="normaltextrun"/>
          <w:rFonts w:eastAsiaTheme="majorEastAsia"/>
          <w:i/>
          <w:iCs/>
          <w:sz w:val="28"/>
          <w:szCs w:val="28"/>
          <w:lang w:val="en-US"/>
        </w:rPr>
        <w:t xml:space="preserve"> Terrace</w:t>
      </w:r>
      <w:r w:rsidRPr="00714292">
        <w:rPr>
          <w:rStyle w:val="normaltextrun"/>
          <w:rFonts w:eastAsiaTheme="majorEastAsia"/>
          <w:sz w:val="28"/>
          <w:szCs w:val="28"/>
          <w:lang w:val="en-US"/>
        </w:rPr>
        <w:t xml:space="preserve">. Performed Haft Tan Mountain, Shiraz: Robert Wilson and The Byrd Hoffman School of </w:t>
      </w:r>
      <w:proofErr w:type="spellStart"/>
      <w:r w:rsidRPr="00714292">
        <w:rPr>
          <w:rStyle w:val="normaltextrun"/>
          <w:rFonts w:eastAsiaTheme="majorEastAsia"/>
          <w:sz w:val="28"/>
          <w:szCs w:val="28"/>
          <w:lang w:val="en-US"/>
        </w:rPr>
        <w:t>Byrds</w:t>
      </w:r>
      <w:proofErr w:type="spellEnd"/>
      <w:r w:rsidRPr="00714292">
        <w:rPr>
          <w:rStyle w:val="normaltextrun"/>
          <w:rFonts w:eastAsiaTheme="majorEastAsia"/>
          <w:sz w:val="28"/>
          <w:szCs w:val="28"/>
          <w:lang w:val="en-US"/>
        </w:rPr>
        <w:t>. Performance: Theatre.</w:t>
      </w:r>
    </w:p>
    <w:p w14:paraId="7D063D22" w14:textId="77777777" w:rsidR="00F56233" w:rsidRDefault="00F56233" w:rsidP="00890C34">
      <w:pPr>
        <w:pStyle w:val="paragraph"/>
        <w:spacing w:before="120" w:beforeAutospacing="0" w:after="120" w:afterAutospacing="0"/>
        <w:ind w:left="360"/>
        <w:jc w:val="both"/>
        <w:textAlignment w:val="baseline"/>
        <w:rPr>
          <w:rStyle w:val="normaltextrun"/>
          <w:rFonts w:eastAsiaTheme="majorEastAsia"/>
          <w:i/>
          <w:iCs/>
          <w:sz w:val="28"/>
          <w:szCs w:val="28"/>
          <w:lang w:val="en-US"/>
        </w:rPr>
      </w:pPr>
    </w:p>
    <w:p w14:paraId="3F426A77" w14:textId="1875DF5A" w:rsidR="00083C99" w:rsidRPr="00F56233" w:rsidRDefault="0091145B" w:rsidP="00890C34">
      <w:pPr>
        <w:pStyle w:val="paragraph"/>
        <w:spacing w:before="120" w:beforeAutospacing="0" w:after="120" w:afterAutospacing="0"/>
        <w:ind w:left="360"/>
        <w:jc w:val="both"/>
        <w:textAlignment w:val="baseline"/>
        <w:rPr>
          <w:b/>
          <w:bCs/>
          <w:color w:val="FF0000"/>
          <w:sz w:val="28"/>
          <w:szCs w:val="28"/>
          <w:lang w:val="en-US"/>
        </w:rPr>
      </w:pPr>
      <w:proofErr w:type="spellStart"/>
      <w:r w:rsidRPr="00F56233">
        <w:rPr>
          <w:b/>
          <w:bCs/>
          <w:color w:val="FF0000"/>
          <w:sz w:val="28"/>
          <w:szCs w:val="28"/>
          <w:lang w:val="en-US"/>
        </w:rPr>
        <w:t>Programme</w:t>
      </w:r>
      <w:proofErr w:type="spellEnd"/>
      <w:r w:rsidRPr="00F56233">
        <w:rPr>
          <w:b/>
          <w:bCs/>
          <w:color w:val="FF0000"/>
          <w:sz w:val="28"/>
          <w:szCs w:val="28"/>
          <w:lang w:val="en-US"/>
        </w:rPr>
        <w:t xml:space="preserve"> (for a play)</w:t>
      </w:r>
    </w:p>
    <w:p w14:paraId="72D2BC2B" w14:textId="77777777" w:rsidR="00F11A4E" w:rsidRPr="00F11A4E" w:rsidRDefault="00F11A4E" w:rsidP="00890C34">
      <w:pPr>
        <w:pStyle w:val="paragraph"/>
        <w:spacing w:before="120" w:beforeAutospacing="0" w:after="120" w:afterAutospacing="0"/>
        <w:ind w:left="360"/>
        <w:jc w:val="both"/>
        <w:textAlignment w:val="baseline"/>
        <w:rPr>
          <w:rStyle w:val="normaltextrun"/>
          <w:rFonts w:eastAsiaTheme="majorEastAsia"/>
          <w:i/>
          <w:iCs/>
          <w:sz w:val="28"/>
          <w:szCs w:val="28"/>
          <w:lang w:val="en-US"/>
        </w:rPr>
      </w:pPr>
    </w:p>
    <w:p w14:paraId="540AF85F" w14:textId="5CF970AE" w:rsidR="0091145B" w:rsidRDefault="0091145B"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91145B">
        <w:rPr>
          <w:rStyle w:val="normaltextrun"/>
          <w:rFonts w:eastAsiaTheme="majorEastAsia"/>
          <w:sz w:val="28"/>
          <w:szCs w:val="28"/>
          <w:lang w:val="en-US"/>
        </w:rPr>
        <w:t>ARISTOFANES a</w:t>
      </w:r>
      <w:r>
        <w:rPr>
          <w:rStyle w:val="normaltextrun"/>
          <w:rFonts w:eastAsiaTheme="majorEastAsia"/>
          <w:sz w:val="28"/>
          <w:szCs w:val="28"/>
          <w:lang w:val="en-US"/>
        </w:rPr>
        <w:t>nd</w:t>
      </w:r>
      <w:r w:rsidRPr="0091145B">
        <w:rPr>
          <w:rStyle w:val="normaltextrun"/>
          <w:rFonts w:eastAsiaTheme="majorEastAsia"/>
          <w:sz w:val="28"/>
          <w:szCs w:val="28"/>
          <w:lang w:val="en-US"/>
        </w:rPr>
        <w:t xml:space="preserve"> </w:t>
      </w:r>
      <w:r w:rsidR="00265290" w:rsidRPr="0091145B">
        <w:rPr>
          <w:rStyle w:val="normaltextrun"/>
          <w:rFonts w:eastAsiaTheme="majorEastAsia"/>
          <w:sz w:val="28"/>
          <w:szCs w:val="28"/>
          <w:lang w:val="en-US"/>
        </w:rPr>
        <w:t xml:space="preserve">Václav </w:t>
      </w:r>
      <w:r w:rsidRPr="0091145B">
        <w:rPr>
          <w:rStyle w:val="normaltextrun"/>
          <w:rFonts w:eastAsiaTheme="majorEastAsia"/>
          <w:sz w:val="28"/>
          <w:szCs w:val="28"/>
          <w:lang w:val="en-US"/>
        </w:rPr>
        <w:t xml:space="preserve">RENČ. 1947. </w:t>
      </w:r>
      <w:r w:rsidRPr="0091145B">
        <w:rPr>
          <w:rStyle w:val="normaltextrun"/>
          <w:rFonts w:eastAsiaTheme="majorEastAsia"/>
          <w:i/>
          <w:iCs/>
          <w:sz w:val="28"/>
          <w:szCs w:val="28"/>
          <w:lang w:val="en-US"/>
        </w:rPr>
        <w:t>Mír</w:t>
      </w:r>
      <w:r w:rsidRPr="0091145B">
        <w:rPr>
          <w:rStyle w:val="normaltextrun"/>
          <w:rFonts w:eastAsiaTheme="majorEastAsia"/>
          <w:sz w:val="28"/>
          <w:szCs w:val="28"/>
          <w:lang w:val="en-US"/>
        </w:rPr>
        <w:t xml:space="preserve"> [</w:t>
      </w:r>
      <w:r>
        <w:rPr>
          <w:rStyle w:val="normaltextrun"/>
          <w:rFonts w:eastAsiaTheme="majorEastAsia"/>
          <w:sz w:val="28"/>
          <w:szCs w:val="28"/>
          <w:lang w:val="en-US"/>
        </w:rPr>
        <w:t>Peace</w:t>
      </w:r>
      <w:r w:rsidRPr="0091145B">
        <w:rPr>
          <w:rStyle w:val="normaltextrun"/>
          <w:rFonts w:eastAsiaTheme="majorEastAsia"/>
          <w:sz w:val="28"/>
          <w:szCs w:val="28"/>
          <w:lang w:val="en-US"/>
        </w:rPr>
        <w:t>]. Praha</w:t>
      </w:r>
      <w:r>
        <w:rPr>
          <w:rStyle w:val="normaltextrun"/>
          <w:rFonts w:eastAsiaTheme="majorEastAsia"/>
          <w:sz w:val="28"/>
          <w:szCs w:val="28"/>
          <w:lang w:val="en-US"/>
        </w:rPr>
        <w:t>:</w:t>
      </w:r>
      <w:r w:rsidRPr="0091145B">
        <w:rPr>
          <w:rStyle w:val="normaltextrun"/>
          <w:rFonts w:eastAsiaTheme="majorEastAsia"/>
          <w:sz w:val="28"/>
          <w:szCs w:val="28"/>
          <w:lang w:val="en-US"/>
        </w:rPr>
        <w:t xml:space="preserve"> </w:t>
      </w:r>
      <w:r w:rsidR="00F11A4E">
        <w:rPr>
          <w:rStyle w:val="normaltextrun"/>
          <w:rFonts w:eastAsiaTheme="majorEastAsia"/>
          <w:sz w:val="28"/>
          <w:szCs w:val="28"/>
          <w:lang w:val="en-US"/>
        </w:rPr>
        <w:t xml:space="preserve">AMU DAMU DISK, </w:t>
      </w:r>
      <w:r w:rsidRPr="0091145B">
        <w:rPr>
          <w:rStyle w:val="normaltextrun"/>
          <w:rFonts w:eastAsiaTheme="majorEastAsia"/>
          <w:sz w:val="28"/>
          <w:szCs w:val="28"/>
          <w:lang w:val="en-US"/>
        </w:rPr>
        <w:t>1947</w:t>
      </w:r>
      <w:r w:rsidR="00BA55E9">
        <w:rPr>
          <w:rStyle w:val="normaltextrun"/>
          <w:rFonts w:eastAsiaTheme="majorEastAsia"/>
          <w:sz w:val="28"/>
          <w:szCs w:val="28"/>
          <w:lang w:val="en-US"/>
        </w:rPr>
        <w:t>.</w:t>
      </w:r>
      <w:r w:rsidRPr="0091145B">
        <w:rPr>
          <w:rStyle w:val="normaltextrun"/>
          <w:rFonts w:eastAsiaTheme="majorEastAsia"/>
          <w:sz w:val="28"/>
          <w:szCs w:val="28"/>
          <w:lang w:val="en-US"/>
        </w:rPr>
        <w:t xml:space="preserve"> </w:t>
      </w:r>
      <w:r w:rsidR="00265290">
        <w:rPr>
          <w:rStyle w:val="normaltextrun"/>
          <w:rFonts w:eastAsiaTheme="majorEastAsia"/>
          <w:sz w:val="28"/>
          <w:szCs w:val="28"/>
          <w:lang w:val="en-US"/>
        </w:rPr>
        <w:t>[</w:t>
      </w:r>
      <w:proofErr w:type="spellStart"/>
      <w:r w:rsidR="00265290">
        <w:rPr>
          <w:rStyle w:val="normaltextrun"/>
          <w:rFonts w:eastAsiaTheme="majorEastAsia"/>
          <w:sz w:val="28"/>
          <w:szCs w:val="28"/>
          <w:lang w:val="en-US"/>
        </w:rPr>
        <w:t>Programme</w:t>
      </w:r>
      <w:proofErr w:type="spellEnd"/>
      <w:r w:rsidR="00265290">
        <w:rPr>
          <w:rStyle w:val="normaltextrun"/>
          <w:rFonts w:eastAsiaTheme="majorEastAsia"/>
          <w:sz w:val="28"/>
          <w:szCs w:val="28"/>
          <w:lang w:val="en-US"/>
        </w:rPr>
        <w:t>]</w:t>
      </w:r>
      <w:r w:rsidRPr="0091145B">
        <w:rPr>
          <w:rStyle w:val="normaltextrun"/>
          <w:rFonts w:eastAsiaTheme="majorEastAsia"/>
          <w:sz w:val="28"/>
          <w:szCs w:val="28"/>
          <w:lang w:val="en-US"/>
        </w:rPr>
        <w:t>.</w:t>
      </w:r>
    </w:p>
    <w:p w14:paraId="37A25866" w14:textId="6864B626" w:rsidR="00265290" w:rsidRDefault="00265290"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265290">
        <w:rPr>
          <w:rStyle w:val="normaltextrun"/>
          <w:rFonts w:eastAsiaTheme="majorEastAsia"/>
          <w:sz w:val="28"/>
          <w:szCs w:val="28"/>
          <w:lang w:val="en-US"/>
        </w:rPr>
        <w:t xml:space="preserve">PÁSEK, Milan. 1963. Antigona ve dvou podobách [Antigone in Two Appearences]. In </w:t>
      </w:r>
      <w:proofErr w:type="spellStart"/>
      <w:r w:rsidRPr="00265290">
        <w:rPr>
          <w:rStyle w:val="normaltextrun"/>
          <w:rFonts w:eastAsiaTheme="majorEastAsia"/>
          <w:i/>
          <w:iCs/>
          <w:sz w:val="28"/>
          <w:szCs w:val="28"/>
          <w:lang w:val="en-US"/>
        </w:rPr>
        <w:t>Antigona</w:t>
      </w:r>
      <w:proofErr w:type="spellEnd"/>
      <w:r w:rsidRPr="00265290">
        <w:rPr>
          <w:rStyle w:val="normaltextrun"/>
          <w:rFonts w:eastAsiaTheme="majorEastAsia"/>
          <w:sz w:val="28"/>
          <w:szCs w:val="28"/>
          <w:lang w:val="en-US"/>
        </w:rPr>
        <w:t xml:space="preserve">. Hradec </w:t>
      </w:r>
      <w:proofErr w:type="spellStart"/>
      <w:r w:rsidRPr="00265290">
        <w:rPr>
          <w:rStyle w:val="normaltextrun"/>
          <w:rFonts w:eastAsiaTheme="majorEastAsia"/>
          <w:sz w:val="28"/>
          <w:szCs w:val="28"/>
          <w:lang w:val="en-US"/>
        </w:rPr>
        <w:t>Králové</w:t>
      </w:r>
      <w:proofErr w:type="spellEnd"/>
      <w:r w:rsidR="001838C8">
        <w:rPr>
          <w:rStyle w:val="normaltextrun"/>
          <w:rFonts w:eastAsiaTheme="majorEastAsia"/>
          <w:sz w:val="28"/>
          <w:szCs w:val="28"/>
          <w:lang w:val="en-US"/>
        </w:rPr>
        <w:t xml:space="preserve">: </w:t>
      </w:r>
      <w:proofErr w:type="spellStart"/>
      <w:r w:rsidR="001838C8" w:rsidRPr="001838C8">
        <w:rPr>
          <w:rStyle w:val="normaltextrun"/>
          <w:rFonts w:eastAsiaTheme="majorEastAsia"/>
          <w:sz w:val="28"/>
          <w:szCs w:val="28"/>
          <w:lang w:val="en-US"/>
        </w:rPr>
        <w:t>Divadlo</w:t>
      </w:r>
      <w:proofErr w:type="spellEnd"/>
      <w:r w:rsidR="001838C8" w:rsidRPr="001838C8">
        <w:rPr>
          <w:rStyle w:val="normaltextrun"/>
          <w:rFonts w:eastAsiaTheme="majorEastAsia"/>
          <w:sz w:val="28"/>
          <w:szCs w:val="28"/>
          <w:lang w:val="en-US"/>
        </w:rPr>
        <w:t xml:space="preserve"> </w:t>
      </w:r>
      <w:proofErr w:type="spellStart"/>
      <w:r w:rsidR="001838C8" w:rsidRPr="001838C8">
        <w:rPr>
          <w:rStyle w:val="normaltextrun"/>
          <w:rFonts w:eastAsiaTheme="majorEastAsia"/>
          <w:sz w:val="28"/>
          <w:szCs w:val="28"/>
          <w:lang w:val="en-US"/>
        </w:rPr>
        <w:t>Vítězného</w:t>
      </w:r>
      <w:proofErr w:type="spellEnd"/>
      <w:r w:rsidR="001838C8" w:rsidRPr="001838C8">
        <w:rPr>
          <w:rStyle w:val="normaltextrun"/>
          <w:rFonts w:eastAsiaTheme="majorEastAsia"/>
          <w:sz w:val="28"/>
          <w:szCs w:val="28"/>
          <w:lang w:val="en-US"/>
        </w:rPr>
        <w:t xml:space="preserve"> </w:t>
      </w:r>
      <w:proofErr w:type="spellStart"/>
      <w:r w:rsidR="001838C8" w:rsidRPr="001838C8">
        <w:rPr>
          <w:rStyle w:val="normaltextrun"/>
          <w:rFonts w:eastAsiaTheme="majorEastAsia"/>
          <w:sz w:val="28"/>
          <w:szCs w:val="28"/>
          <w:lang w:val="en-US"/>
        </w:rPr>
        <w:t>února</w:t>
      </w:r>
      <w:proofErr w:type="spellEnd"/>
      <w:r w:rsidR="001838C8" w:rsidRPr="001838C8">
        <w:rPr>
          <w:rStyle w:val="normaltextrun"/>
          <w:rFonts w:eastAsiaTheme="majorEastAsia"/>
          <w:sz w:val="28"/>
          <w:szCs w:val="28"/>
          <w:lang w:val="en-US"/>
        </w:rPr>
        <w:t xml:space="preserve"> Hradec </w:t>
      </w:r>
      <w:proofErr w:type="spellStart"/>
      <w:r w:rsidR="001838C8" w:rsidRPr="001838C8">
        <w:rPr>
          <w:rStyle w:val="normaltextrun"/>
          <w:rFonts w:eastAsiaTheme="majorEastAsia"/>
          <w:sz w:val="28"/>
          <w:szCs w:val="28"/>
          <w:lang w:val="en-US"/>
        </w:rPr>
        <w:t>Králové</w:t>
      </w:r>
      <w:proofErr w:type="spellEnd"/>
      <w:r w:rsidR="001838C8">
        <w:rPr>
          <w:rStyle w:val="normaltextrun"/>
          <w:rFonts w:eastAsiaTheme="majorEastAsia"/>
          <w:sz w:val="28"/>
          <w:szCs w:val="28"/>
          <w:lang w:val="en-US"/>
        </w:rPr>
        <w:t>,</w:t>
      </w:r>
      <w:r w:rsidRPr="00265290">
        <w:rPr>
          <w:rStyle w:val="normaltextrun"/>
          <w:rFonts w:eastAsiaTheme="majorEastAsia"/>
          <w:sz w:val="28"/>
          <w:szCs w:val="28"/>
          <w:lang w:val="en-US"/>
        </w:rPr>
        <w:t xml:space="preserve"> 1963</w:t>
      </w:r>
      <w:r w:rsidR="00BA55E9">
        <w:rPr>
          <w:rStyle w:val="normaltextrun"/>
          <w:rFonts w:eastAsiaTheme="majorEastAsia"/>
          <w:sz w:val="28"/>
          <w:szCs w:val="28"/>
          <w:lang w:val="en-US"/>
        </w:rPr>
        <w:t>.</w:t>
      </w:r>
      <w:r>
        <w:rPr>
          <w:rStyle w:val="normaltextrun"/>
          <w:rFonts w:eastAsiaTheme="majorEastAsia"/>
          <w:sz w:val="28"/>
          <w:szCs w:val="28"/>
          <w:lang w:val="en-US"/>
        </w:rPr>
        <w:t xml:space="preserve"> [</w:t>
      </w:r>
      <w:proofErr w:type="spellStart"/>
      <w:r>
        <w:rPr>
          <w:rStyle w:val="normaltextrun"/>
          <w:rFonts w:eastAsiaTheme="majorEastAsia"/>
          <w:sz w:val="28"/>
          <w:szCs w:val="28"/>
          <w:lang w:val="en-US"/>
        </w:rPr>
        <w:t>Programme</w:t>
      </w:r>
      <w:proofErr w:type="spellEnd"/>
      <w:r>
        <w:rPr>
          <w:rStyle w:val="normaltextrun"/>
          <w:rFonts w:eastAsiaTheme="majorEastAsia"/>
          <w:sz w:val="28"/>
          <w:szCs w:val="28"/>
          <w:lang w:val="en-US"/>
        </w:rPr>
        <w:t>]</w:t>
      </w:r>
      <w:r w:rsidRPr="00265290">
        <w:rPr>
          <w:rStyle w:val="normaltextrun"/>
          <w:rFonts w:eastAsiaTheme="majorEastAsia"/>
          <w:sz w:val="28"/>
          <w:szCs w:val="28"/>
          <w:lang w:val="en-US"/>
        </w:rPr>
        <w:t xml:space="preserve">. </w:t>
      </w:r>
    </w:p>
    <w:p w14:paraId="546697D9" w14:textId="7AACC211" w:rsidR="00F11A4E" w:rsidRPr="009C42F6" w:rsidRDefault="009C42F6" w:rsidP="00890C34">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9C42F6">
        <w:rPr>
          <w:rStyle w:val="normaltextrun"/>
          <w:rFonts w:eastAsiaTheme="majorEastAsia"/>
          <w:i/>
          <w:iCs/>
          <w:sz w:val="28"/>
          <w:szCs w:val="28"/>
          <w:lang w:val="cs-CZ"/>
        </w:rPr>
        <w:t xml:space="preserve">Maškarní ples </w:t>
      </w:r>
      <w:r w:rsidRPr="009C42F6">
        <w:rPr>
          <w:rStyle w:val="normaltextrun"/>
          <w:rFonts w:eastAsiaTheme="majorEastAsia"/>
          <w:i/>
          <w:iCs/>
          <w:sz w:val="28"/>
          <w:szCs w:val="28"/>
          <w:lang w:val="ru-RU"/>
        </w:rPr>
        <w:t>(</w:t>
      </w:r>
      <w:r w:rsidRPr="009C42F6">
        <w:rPr>
          <w:rStyle w:val="normaltextrun"/>
          <w:rFonts w:eastAsiaTheme="majorEastAsia"/>
          <w:i/>
          <w:iCs/>
          <w:sz w:val="28"/>
          <w:szCs w:val="28"/>
          <w:lang w:val="en-US"/>
        </w:rPr>
        <w:t xml:space="preserve">Un </w:t>
      </w:r>
      <w:proofErr w:type="spellStart"/>
      <w:r w:rsidRPr="009C42F6">
        <w:rPr>
          <w:rStyle w:val="normaltextrun"/>
          <w:rFonts w:eastAsiaTheme="majorEastAsia"/>
          <w:i/>
          <w:iCs/>
          <w:sz w:val="28"/>
          <w:szCs w:val="28"/>
          <w:lang w:val="en-US"/>
        </w:rPr>
        <w:t>ballo</w:t>
      </w:r>
      <w:proofErr w:type="spellEnd"/>
      <w:r w:rsidRPr="009C42F6">
        <w:rPr>
          <w:rStyle w:val="normaltextrun"/>
          <w:rFonts w:eastAsiaTheme="majorEastAsia"/>
          <w:i/>
          <w:iCs/>
          <w:sz w:val="28"/>
          <w:szCs w:val="28"/>
          <w:lang w:val="en-US"/>
        </w:rPr>
        <w:t xml:space="preserve"> in </w:t>
      </w:r>
      <w:proofErr w:type="spellStart"/>
      <w:r w:rsidRPr="009C42F6">
        <w:rPr>
          <w:rStyle w:val="normaltextrun"/>
          <w:rFonts w:eastAsiaTheme="majorEastAsia"/>
          <w:i/>
          <w:iCs/>
          <w:sz w:val="28"/>
          <w:szCs w:val="28"/>
          <w:lang w:val="en-US"/>
        </w:rPr>
        <w:t>maschera</w:t>
      </w:r>
      <w:proofErr w:type="spellEnd"/>
      <w:r w:rsidRPr="009C42F6">
        <w:rPr>
          <w:rStyle w:val="normaltextrun"/>
          <w:rFonts w:eastAsiaTheme="majorEastAsia"/>
          <w:i/>
          <w:iCs/>
          <w:sz w:val="28"/>
          <w:szCs w:val="28"/>
          <w:lang w:val="en-US"/>
        </w:rPr>
        <w:t>)</w:t>
      </w:r>
      <w:r>
        <w:rPr>
          <w:rStyle w:val="normaltextrun"/>
          <w:rFonts w:eastAsiaTheme="majorEastAsia"/>
          <w:sz w:val="28"/>
          <w:szCs w:val="28"/>
          <w:lang w:val="en-US"/>
        </w:rPr>
        <w:t xml:space="preserve"> [A Masked Ball]. Ostrava: </w:t>
      </w:r>
      <w:r>
        <w:rPr>
          <w:rStyle w:val="normaltextrun"/>
          <w:rFonts w:eastAsiaTheme="majorEastAsia"/>
          <w:sz w:val="28"/>
          <w:szCs w:val="28"/>
          <w:lang w:val="cs-CZ"/>
        </w:rPr>
        <w:t>Národní divadlo moravskoslezské, 2019</w:t>
      </w:r>
      <w:r w:rsidR="00BA55E9">
        <w:rPr>
          <w:rStyle w:val="normaltextrun"/>
          <w:rFonts w:eastAsiaTheme="majorEastAsia"/>
          <w:sz w:val="28"/>
          <w:szCs w:val="28"/>
          <w:lang w:val="cs-CZ"/>
        </w:rPr>
        <w:t>.</w:t>
      </w:r>
      <w:r>
        <w:rPr>
          <w:rStyle w:val="normaltextrun"/>
          <w:rFonts w:eastAsiaTheme="majorEastAsia"/>
          <w:sz w:val="28"/>
          <w:szCs w:val="28"/>
          <w:lang w:val="cs-CZ"/>
        </w:rPr>
        <w:t xml:space="preserve"> [</w:t>
      </w:r>
      <w:proofErr w:type="spellStart"/>
      <w:r>
        <w:rPr>
          <w:rStyle w:val="normaltextrun"/>
          <w:rFonts w:eastAsiaTheme="majorEastAsia"/>
          <w:sz w:val="28"/>
          <w:szCs w:val="28"/>
          <w:lang w:val="cs-CZ"/>
        </w:rPr>
        <w:t>Programme</w:t>
      </w:r>
      <w:proofErr w:type="spellEnd"/>
      <w:r>
        <w:rPr>
          <w:rStyle w:val="normaltextrun"/>
          <w:rFonts w:eastAsiaTheme="majorEastAsia"/>
          <w:sz w:val="28"/>
          <w:szCs w:val="28"/>
          <w:lang w:val="cs-CZ"/>
        </w:rPr>
        <w:t xml:space="preserve">]. </w:t>
      </w:r>
    </w:p>
    <w:p w14:paraId="66FA20C6" w14:textId="77777777" w:rsidR="00E010CB" w:rsidRPr="00924ED5" w:rsidRDefault="00E010CB" w:rsidP="00F56233">
      <w:pPr>
        <w:pStyle w:val="paragraph"/>
        <w:spacing w:before="120" w:beforeAutospacing="0" w:after="120" w:afterAutospacing="0"/>
        <w:jc w:val="both"/>
        <w:textAlignment w:val="baseline"/>
        <w:rPr>
          <w:rStyle w:val="normaltextrun"/>
          <w:rFonts w:eastAsiaTheme="majorEastAsia"/>
          <w:lang w:val="en-US"/>
        </w:rPr>
      </w:pPr>
    </w:p>
    <w:p w14:paraId="4DF79466" w14:textId="630AE595" w:rsidR="00484DD9" w:rsidRPr="00BE4B52" w:rsidRDefault="00BE4B52" w:rsidP="00890C34">
      <w:pPr>
        <w:pStyle w:val="paragraph"/>
        <w:spacing w:before="120" w:beforeAutospacing="0" w:after="120" w:afterAutospacing="0"/>
        <w:ind w:left="360"/>
        <w:jc w:val="both"/>
        <w:textAlignment w:val="baseline"/>
        <w:rPr>
          <w:b/>
          <w:bCs/>
          <w:color w:val="FF0000"/>
          <w:sz w:val="28"/>
          <w:szCs w:val="28"/>
          <w:lang w:val="en-US"/>
        </w:rPr>
      </w:pPr>
      <w:r w:rsidRPr="00BE4B52">
        <w:rPr>
          <w:b/>
          <w:bCs/>
          <w:color w:val="FF0000"/>
          <w:sz w:val="28"/>
          <w:szCs w:val="28"/>
          <w:lang w:val="en-US"/>
        </w:rPr>
        <w:t>Interviews</w:t>
      </w:r>
    </w:p>
    <w:p w14:paraId="5E0EAAAC" w14:textId="77777777" w:rsidR="00BE4B52" w:rsidRDefault="00BE4B52" w:rsidP="00890C34">
      <w:pPr>
        <w:pStyle w:val="paragraph"/>
        <w:spacing w:before="120" w:beforeAutospacing="0" w:after="120" w:afterAutospacing="0"/>
        <w:ind w:left="360"/>
        <w:jc w:val="both"/>
        <w:textAlignment w:val="baseline"/>
        <w:rPr>
          <w:sz w:val="28"/>
          <w:szCs w:val="28"/>
          <w:lang w:val="en-US"/>
        </w:rPr>
      </w:pPr>
    </w:p>
    <w:p w14:paraId="032CB0E5" w14:textId="3638C34F" w:rsidR="00161142" w:rsidRDefault="00161142" w:rsidP="00161142">
      <w:pPr>
        <w:pStyle w:val="paragraph"/>
        <w:spacing w:before="120" w:beforeAutospacing="0" w:after="120" w:afterAutospacing="0"/>
        <w:ind w:left="360"/>
        <w:jc w:val="both"/>
        <w:textAlignment w:val="baseline"/>
        <w:rPr>
          <w:rStyle w:val="normaltextrun"/>
          <w:rFonts w:eastAsiaTheme="majorEastAsia"/>
          <w:sz w:val="28"/>
          <w:szCs w:val="28"/>
          <w:lang w:val="en-US"/>
        </w:rPr>
      </w:pPr>
      <w:r w:rsidRPr="00161142">
        <w:rPr>
          <w:rStyle w:val="normaltextrun"/>
          <w:rFonts w:eastAsiaTheme="majorEastAsia"/>
          <w:sz w:val="28"/>
          <w:szCs w:val="28"/>
          <w:lang w:val="en-US"/>
        </w:rPr>
        <w:t xml:space="preserve">KOTSOVILIS, Spyridon. 2023. Theatre and Pedagogy: Adapting Euripides’ </w:t>
      </w:r>
      <w:r w:rsidRPr="00161142">
        <w:rPr>
          <w:rStyle w:val="normaltextrun"/>
          <w:rFonts w:eastAsiaTheme="majorEastAsia"/>
          <w:i/>
          <w:iCs/>
          <w:sz w:val="28"/>
          <w:szCs w:val="28"/>
          <w:lang w:val="en-US"/>
        </w:rPr>
        <w:t>Trojan Women</w:t>
      </w:r>
      <w:r w:rsidRPr="00161142">
        <w:rPr>
          <w:rStyle w:val="normaltextrun"/>
          <w:rFonts w:eastAsiaTheme="majorEastAsia"/>
          <w:sz w:val="28"/>
          <w:szCs w:val="28"/>
          <w:lang w:val="en-US"/>
        </w:rPr>
        <w:t xml:space="preserve"> and the Political Science Classroom. Interviewed by Martin </w:t>
      </w:r>
      <w:proofErr w:type="spellStart"/>
      <w:r w:rsidRPr="00161142">
        <w:rPr>
          <w:rStyle w:val="normaltextrun"/>
          <w:rFonts w:eastAsiaTheme="majorEastAsia"/>
          <w:sz w:val="28"/>
          <w:szCs w:val="28"/>
          <w:lang w:val="en-US"/>
        </w:rPr>
        <w:t>Revermann</w:t>
      </w:r>
      <w:proofErr w:type="spellEnd"/>
      <w:r w:rsidRPr="00161142">
        <w:rPr>
          <w:rStyle w:val="normaltextrun"/>
          <w:rFonts w:eastAsiaTheme="majorEastAsia"/>
          <w:sz w:val="28"/>
          <w:szCs w:val="28"/>
          <w:lang w:val="en-US"/>
        </w:rPr>
        <w:t xml:space="preserve">. </w:t>
      </w:r>
      <w:proofErr w:type="spellStart"/>
      <w:r w:rsidRPr="00161142">
        <w:rPr>
          <w:rStyle w:val="normaltextrun"/>
          <w:rFonts w:eastAsiaTheme="majorEastAsia"/>
          <w:i/>
          <w:iCs/>
          <w:sz w:val="28"/>
          <w:szCs w:val="28"/>
          <w:lang w:val="en-US"/>
        </w:rPr>
        <w:t>Theatralia</w:t>
      </w:r>
      <w:proofErr w:type="spellEnd"/>
      <w:r w:rsidRPr="00161142">
        <w:rPr>
          <w:rStyle w:val="normaltextrun"/>
          <w:rFonts w:eastAsiaTheme="majorEastAsia"/>
          <w:sz w:val="28"/>
          <w:szCs w:val="28"/>
          <w:lang w:val="en-US"/>
        </w:rPr>
        <w:t xml:space="preserve"> 26 (20</w:t>
      </w:r>
      <w:r w:rsidR="00C275C2">
        <w:rPr>
          <w:rStyle w:val="normaltextrun"/>
          <w:rFonts w:eastAsiaTheme="majorEastAsia"/>
          <w:sz w:val="28"/>
          <w:szCs w:val="28"/>
          <w:lang w:val="en-US"/>
        </w:rPr>
        <w:t>2</w:t>
      </w:r>
      <w:r w:rsidRPr="00161142">
        <w:rPr>
          <w:rStyle w:val="normaltextrun"/>
          <w:rFonts w:eastAsiaTheme="majorEastAsia"/>
          <w:sz w:val="28"/>
          <w:szCs w:val="28"/>
          <w:lang w:val="en-US"/>
        </w:rPr>
        <w:t>3): 1: 101</w:t>
      </w:r>
      <w:r w:rsidR="00AB31B4" w:rsidRPr="002F2B59">
        <w:rPr>
          <w:rStyle w:val="normaltextrun"/>
          <w:rFonts w:eastAsiaTheme="majorEastAsia"/>
          <w:sz w:val="28"/>
          <w:szCs w:val="28"/>
          <w:lang w:val="en-US"/>
        </w:rPr>
        <w:t>–</w:t>
      </w:r>
      <w:r w:rsidRPr="00161142">
        <w:rPr>
          <w:rStyle w:val="normaltextrun"/>
          <w:rFonts w:eastAsiaTheme="majorEastAsia"/>
          <w:sz w:val="28"/>
          <w:szCs w:val="28"/>
          <w:lang w:val="en-US"/>
        </w:rPr>
        <w:t xml:space="preserve">107. DOI: </w:t>
      </w:r>
      <w:hyperlink r:id="rId22" w:history="1">
        <w:r w:rsidRPr="00161142">
          <w:rPr>
            <w:rStyle w:val="normaltextrun"/>
            <w:sz w:val="28"/>
            <w:szCs w:val="28"/>
            <w:lang w:val="en-US"/>
          </w:rPr>
          <w:t>https://doi.org/10.5817/TY2023-1-6</w:t>
        </w:r>
      </w:hyperlink>
      <w:r w:rsidRPr="00161142">
        <w:rPr>
          <w:rStyle w:val="normaltextrun"/>
          <w:rFonts w:eastAsiaTheme="majorEastAsia"/>
          <w:sz w:val="28"/>
          <w:szCs w:val="28"/>
          <w:lang w:val="en-US"/>
        </w:rPr>
        <w:t xml:space="preserve">. </w:t>
      </w:r>
    </w:p>
    <w:p w14:paraId="372A600A" w14:textId="517ED84B" w:rsidR="00161142" w:rsidRPr="00161142" w:rsidRDefault="007951B9" w:rsidP="00161142">
      <w:pPr>
        <w:pStyle w:val="paragraph"/>
        <w:numPr>
          <w:ilvl w:val="0"/>
          <w:numId w:val="24"/>
        </w:numPr>
        <w:spacing w:before="120" w:beforeAutospacing="0" w:after="120" w:afterAutospacing="0"/>
        <w:jc w:val="both"/>
        <w:textAlignment w:val="baseline"/>
        <w:rPr>
          <w:rStyle w:val="normaltextrun"/>
          <w:rFonts w:eastAsiaTheme="majorEastAsia"/>
          <w:sz w:val="28"/>
          <w:szCs w:val="28"/>
          <w:lang w:val="en-US"/>
        </w:rPr>
      </w:pPr>
      <w:r>
        <w:rPr>
          <w:rStyle w:val="normaltextrun"/>
          <w:rFonts w:eastAsiaTheme="majorEastAsia"/>
          <w:sz w:val="28"/>
          <w:szCs w:val="28"/>
          <w:lang w:val="en-US"/>
        </w:rPr>
        <w:t xml:space="preserve">Use the name of the interviewed person(s) as the reference name. </w:t>
      </w:r>
    </w:p>
    <w:p w14:paraId="38344CD3" w14:textId="5B786779" w:rsidR="00BE4B52" w:rsidRPr="00BE4B52" w:rsidRDefault="00D80A0B" w:rsidP="00890C34">
      <w:pPr>
        <w:pStyle w:val="paragraph"/>
        <w:spacing w:before="120" w:beforeAutospacing="0" w:after="120" w:afterAutospacing="0"/>
        <w:ind w:left="360"/>
        <w:jc w:val="both"/>
        <w:textAlignment w:val="baseline"/>
        <w:rPr>
          <w:sz w:val="28"/>
          <w:szCs w:val="28"/>
          <w:lang w:val="en-US"/>
        </w:rPr>
      </w:pPr>
      <w:r>
        <w:rPr>
          <w:sz w:val="28"/>
          <w:szCs w:val="28"/>
          <w:lang w:val="en-US"/>
        </w:rPr>
        <w:t>BROOK, Peter. 2012. An Interview with Theatre Director Peter Brook</w:t>
      </w:r>
      <w:r w:rsidR="00A62E3B">
        <w:rPr>
          <w:sz w:val="28"/>
          <w:szCs w:val="28"/>
          <w:lang w:val="en-US"/>
        </w:rPr>
        <w:t xml:space="preserve"> [online]</w:t>
      </w:r>
      <w:r>
        <w:rPr>
          <w:sz w:val="28"/>
          <w:szCs w:val="28"/>
          <w:lang w:val="en-US"/>
        </w:rPr>
        <w:t xml:space="preserve">. Interviewed by </w:t>
      </w:r>
      <w:r w:rsidR="00A62E3B" w:rsidRPr="00A62E3B">
        <w:rPr>
          <w:sz w:val="28"/>
          <w:szCs w:val="28"/>
          <w:lang w:val="en-US"/>
        </w:rPr>
        <w:t>Andrew Dickson</w:t>
      </w:r>
      <w:r>
        <w:rPr>
          <w:sz w:val="28"/>
          <w:szCs w:val="28"/>
          <w:lang w:val="en-US"/>
        </w:rPr>
        <w:t xml:space="preserve">. </w:t>
      </w:r>
      <w:r w:rsidR="00A62E3B" w:rsidRPr="00A62E3B">
        <w:rPr>
          <w:i/>
          <w:iCs/>
          <w:sz w:val="28"/>
          <w:szCs w:val="28"/>
          <w:lang w:val="en-US"/>
        </w:rPr>
        <w:t>The Guardian</w:t>
      </w:r>
      <w:r w:rsidR="00A62E3B">
        <w:rPr>
          <w:sz w:val="28"/>
          <w:szCs w:val="28"/>
          <w:lang w:val="en-US"/>
        </w:rPr>
        <w:t xml:space="preserve">. </w:t>
      </w:r>
      <w:r w:rsidR="00A62E3B">
        <w:rPr>
          <w:rStyle w:val="normaltextrun"/>
          <w:rFonts w:eastAsiaTheme="majorEastAsia"/>
          <w:sz w:val="28"/>
          <w:szCs w:val="28"/>
          <w:lang w:val="en-US"/>
        </w:rPr>
        <w:t xml:space="preserve">YouTube. </w:t>
      </w:r>
      <w:r w:rsidR="00A62E3B" w:rsidRPr="0091110A">
        <w:rPr>
          <w:rStyle w:val="normaltextrun"/>
          <w:rFonts w:eastAsiaTheme="majorEastAsia"/>
          <w:sz w:val="28"/>
          <w:szCs w:val="28"/>
          <w:lang w:val="en-US"/>
        </w:rPr>
        <w:t>[accessed on 20.</w:t>
      </w:r>
      <w:r w:rsidR="007638FD">
        <w:rPr>
          <w:rStyle w:val="normaltextrun"/>
          <w:rFonts w:eastAsiaTheme="majorEastAsia"/>
          <w:sz w:val="28"/>
          <w:szCs w:val="28"/>
          <w:lang w:val="en-US"/>
        </w:rPr>
        <w:t xml:space="preserve"> </w:t>
      </w:r>
      <w:r w:rsidR="00A62E3B">
        <w:rPr>
          <w:rStyle w:val="normaltextrun"/>
          <w:rFonts w:eastAsiaTheme="majorEastAsia"/>
          <w:sz w:val="28"/>
          <w:szCs w:val="28"/>
          <w:lang w:val="en-US"/>
        </w:rPr>
        <w:t>5</w:t>
      </w:r>
      <w:r w:rsidR="00A62E3B" w:rsidRPr="0091110A">
        <w:rPr>
          <w:rStyle w:val="normaltextrun"/>
          <w:rFonts w:eastAsiaTheme="majorEastAsia"/>
          <w:sz w:val="28"/>
          <w:szCs w:val="28"/>
          <w:lang w:val="en-US"/>
        </w:rPr>
        <w:t>.</w:t>
      </w:r>
      <w:r w:rsidR="007638FD">
        <w:rPr>
          <w:rStyle w:val="normaltextrun"/>
          <w:rFonts w:eastAsiaTheme="majorEastAsia"/>
          <w:sz w:val="28"/>
          <w:szCs w:val="28"/>
          <w:lang w:val="en-US"/>
        </w:rPr>
        <w:t xml:space="preserve"> </w:t>
      </w:r>
      <w:r w:rsidR="00A62E3B" w:rsidRPr="0091110A">
        <w:rPr>
          <w:rStyle w:val="normaltextrun"/>
          <w:rFonts w:eastAsiaTheme="majorEastAsia"/>
          <w:sz w:val="28"/>
          <w:szCs w:val="28"/>
          <w:lang w:val="en-US"/>
        </w:rPr>
        <w:t>202</w:t>
      </w:r>
      <w:r w:rsidR="00A62E3B">
        <w:rPr>
          <w:rStyle w:val="normaltextrun"/>
          <w:rFonts w:eastAsiaTheme="majorEastAsia"/>
          <w:sz w:val="28"/>
          <w:szCs w:val="28"/>
          <w:lang w:val="en-US"/>
        </w:rPr>
        <w:t>4</w:t>
      </w:r>
      <w:r w:rsidR="00A62E3B" w:rsidRPr="0091110A">
        <w:rPr>
          <w:rStyle w:val="normaltextrun"/>
          <w:rFonts w:eastAsiaTheme="majorEastAsia"/>
          <w:sz w:val="28"/>
          <w:szCs w:val="28"/>
          <w:lang w:val="en-US"/>
        </w:rPr>
        <w:t>]. Available online at</w:t>
      </w:r>
      <w:r w:rsidR="00A62E3B">
        <w:rPr>
          <w:rStyle w:val="normaltextrun"/>
          <w:rFonts w:eastAsiaTheme="majorEastAsia"/>
          <w:sz w:val="28"/>
          <w:szCs w:val="28"/>
          <w:lang w:val="en-US"/>
        </w:rPr>
        <w:t xml:space="preserve"> </w:t>
      </w:r>
      <w:hyperlink r:id="rId23" w:history="1">
        <w:r w:rsidR="00A62E3B" w:rsidRPr="006D0BCD">
          <w:rPr>
            <w:rStyle w:val="Hyperlink"/>
            <w:rFonts w:eastAsiaTheme="majorEastAsia"/>
            <w:sz w:val="28"/>
            <w:szCs w:val="28"/>
            <w:lang w:val="en-US"/>
          </w:rPr>
          <w:t>https://www.youtube.com/watch?v=Sx2qHHFS5Yk</w:t>
        </w:r>
      </w:hyperlink>
      <w:r w:rsidR="00A62E3B">
        <w:rPr>
          <w:rStyle w:val="normaltextrun"/>
          <w:rFonts w:eastAsiaTheme="majorEastAsia"/>
          <w:sz w:val="28"/>
          <w:szCs w:val="28"/>
          <w:lang w:val="en-US"/>
        </w:rPr>
        <w:t xml:space="preserve">. </w:t>
      </w:r>
    </w:p>
    <w:p w14:paraId="63211317" w14:textId="1E385167" w:rsidR="0066697D" w:rsidRPr="00466454" w:rsidRDefault="0066697D" w:rsidP="00466454">
      <w:pPr>
        <w:pStyle w:val="paragraph"/>
        <w:spacing w:before="120" w:beforeAutospacing="0" w:after="120" w:afterAutospacing="0"/>
        <w:ind w:left="360"/>
        <w:jc w:val="both"/>
        <w:textAlignment w:val="baseline"/>
        <w:rPr>
          <w:sz w:val="28"/>
          <w:szCs w:val="28"/>
          <w:lang w:val="en-US"/>
        </w:rPr>
      </w:pPr>
      <w:r w:rsidRPr="0066697D">
        <w:rPr>
          <w:sz w:val="28"/>
          <w:szCs w:val="28"/>
          <w:lang w:val="en-US"/>
        </w:rPr>
        <w:t xml:space="preserve">LOGOTHETIS, </w:t>
      </w:r>
      <w:proofErr w:type="spellStart"/>
      <w:r w:rsidRPr="0066697D">
        <w:rPr>
          <w:sz w:val="28"/>
          <w:szCs w:val="28"/>
          <w:lang w:val="en-US"/>
        </w:rPr>
        <w:t>Iraklis</w:t>
      </w:r>
      <w:proofErr w:type="spellEnd"/>
      <w:r w:rsidRPr="0066697D">
        <w:rPr>
          <w:sz w:val="28"/>
          <w:szCs w:val="28"/>
          <w:lang w:val="en-US"/>
        </w:rPr>
        <w:t xml:space="preserve">. 2021. </w:t>
      </w:r>
      <w:r w:rsidR="00083C99">
        <w:rPr>
          <w:sz w:val="28"/>
          <w:szCs w:val="28"/>
          <w:lang w:val="en-US"/>
        </w:rPr>
        <w:t>Personal i</w:t>
      </w:r>
      <w:r w:rsidRPr="0066697D">
        <w:rPr>
          <w:sz w:val="28"/>
          <w:szCs w:val="28"/>
          <w:lang w:val="en-US"/>
        </w:rPr>
        <w:t xml:space="preserve">nterview (27. 9. 2021). </w:t>
      </w:r>
      <w:r w:rsidR="00083C99" w:rsidRPr="00466454">
        <w:rPr>
          <w:sz w:val="28"/>
          <w:szCs w:val="28"/>
          <w:lang w:val="en-US"/>
        </w:rPr>
        <w:t xml:space="preserve">Interviewed by </w:t>
      </w:r>
      <w:r w:rsidR="00466454" w:rsidRPr="00466454">
        <w:rPr>
          <w:sz w:val="28"/>
          <w:szCs w:val="28"/>
          <w:lang w:val="en-US"/>
        </w:rPr>
        <w:t>Nikolas Kanavaris</w:t>
      </w:r>
      <w:r w:rsidR="00083C99">
        <w:rPr>
          <w:sz w:val="28"/>
          <w:szCs w:val="28"/>
          <w:lang w:val="en-US"/>
        </w:rPr>
        <w:t xml:space="preserve">. </w:t>
      </w:r>
      <w:r w:rsidRPr="0066697D">
        <w:rPr>
          <w:sz w:val="28"/>
          <w:szCs w:val="28"/>
          <w:lang w:val="en-US"/>
        </w:rPr>
        <w:t>Coffee House, Athens, Greece.</w:t>
      </w:r>
    </w:p>
    <w:p w14:paraId="78647C8A" w14:textId="41457331" w:rsidR="009744D8" w:rsidRPr="009744D8" w:rsidRDefault="009744D8" w:rsidP="009744D8">
      <w:pPr>
        <w:pStyle w:val="paragraph"/>
        <w:spacing w:before="120" w:beforeAutospacing="0" w:after="120" w:afterAutospacing="0"/>
        <w:ind w:left="360"/>
        <w:jc w:val="both"/>
        <w:textAlignment w:val="baseline"/>
        <w:rPr>
          <w:sz w:val="28"/>
          <w:szCs w:val="28"/>
          <w:lang w:val="en-US"/>
        </w:rPr>
      </w:pPr>
      <w:r w:rsidRPr="009744D8">
        <w:rPr>
          <w:sz w:val="28"/>
          <w:szCs w:val="28"/>
          <w:lang w:val="en-US"/>
        </w:rPr>
        <w:t>KONOMI, Maria. 2021. Zoom interview (22. 9. 2021).</w:t>
      </w:r>
      <w:r w:rsidR="00083C99">
        <w:rPr>
          <w:sz w:val="28"/>
          <w:szCs w:val="28"/>
          <w:lang w:val="en-US"/>
        </w:rPr>
        <w:t xml:space="preserve"> </w:t>
      </w:r>
      <w:r w:rsidR="00083C99" w:rsidRPr="00161142">
        <w:rPr>
          <w:rStyle w:val="normaltextrun"/>
          <w:rFonts w:eastAsiaTheme="majorEastAsia"/>
          <w:sz w:val="28"/>
          <w:szCs w:val="28"/>
          <w:lang w:val="en-US"/>
        </w:rPr>
        <w:t xml:space="preserve">Interviewed by </w:t>
      </w:r>
      <w:r w:rsidR="00466454" w:rsidRPr="00466454">
        <w:rPr>
          <w:sz w:val="28"/>
          <w:szCs w:val="28"/>
          <w:lang w:val="en-US"/>
        </w:rPr>
        <w:t>Nikolas Kanavaris</w:t>
      </w:r>
      <w:r w:rsidR="00083C99">
        <w:rPr>
          <w:sz w:val="28"/>
          <w:szCs w:val="28"/>
          <w:lang w:val="en-US"/>
        </w:rPr>
        <w:t>.</w:t>
      </w:r>
    </w:p>
    <w:p w14:paraId="2BA022A7" w14:textId="77777777" w:rsidR="009744D8" w:rsidRDefault="009744D8" w:rsidP="0066697D">
      <w:pPr>
        <w:pStyle w:val="paragraph"/>
        <w:spacing w:before="120" w:beforeAutospacing="0" w:after="120" w:afterAutospacing="0"/>
        <w:ind w:left="360"/>
        <w:jc w:val="both"/>
        <w:textAlignment w:val="baseline"/>
        <w:rPr>
          <w:sz w:val="28"/>
          <w:szCs w:val="28"/>
          <w:lang w:val="en-US"/>
        </w:rPr>
      </w:pPr>
    </w:p>
    <w:p w14:paraId="1B9F9605" w14:textId="773946FC" w:rsidR="00AF000C" w:rsidRPr="00AF000C" w:rsidRDefault="00AF000C" w:rsidP="0066697D">
      <w:pPr>
        <w:pStyle w:val="paragraph"/>
        <w:spacing w:before="120" w:beforeAutospacing="0" w:after="120" w:afterAutospacing="0"/>
        <w:ind w:left="360"/>
        <w:jc w:val="both"/>
        <w:textAlignment w:val="baseline"/>
        <w:rPr>
          <w:b/>
          <w:bCs/>
          <w:color w:val="FF0000"/>
          <w:sz w:val="28"/>
          <w:szCs w:val="28"/>
          <w:lang w:val="en-US"/>
        </w:rPr>
      </w:pPr>
      <w:r w:rsidRPr="00AF000C">
        <w:rPr>
          <w:b/>
          <w:bCs/>
          <w:color w:val="FF0000"/>
          <w:sz w:val="28"/>
          <w:szCs w:val="28"/>
          <w:lang w:val="en-US"/>
        </w:rPr>
        <w:t>Personal Correspondence</w:t>
      </w:r>
    </w:p>
    <w:p w14:paraId="3B9DD959" w14:textId="77777777" w:rsidR="00484DD9" w:rsidRDefault="00484DD9" w:rsidP="00890C34">
      <w:pPr>
        <w:spacing w:before="120" w:after="120"/>
        <w:rPr>
          <w:sz w:val="28"/>
          <w:szCs w:val="28"/>
          <w:lang w:val="en-US"/>
        </w:rPr>
      </w:pPr>
    </w:p>
    <w:p w14:paraId="2CB719E9" w14:textId="3064267D" w:rsidR="00AF000C" w:rsidRDefault="00C563CC" w:rsidP="00C563CC">
      <w:pPr>
        <w:pStyle w:val="paragraph"/>
        <w:spacing w:before="120" w:beforeAutospacing="0" w:after="120" w:afterAutospacing="0"/>
        <w:ind w:left="360"/>
        <w:jc w:val="both"/>
        <w:textAlignment w:val="baseline"/>
        <w:rPr>
          <w:sz w:val="28"/>
          <w:szCs w:val="28"/>
          <w:lang w:val="en-US"/>
        </w:rPr>
      </w:pPr>
      <w:r w:rsidRPr="00C563CC">
        <w:rPr>
          <w:sz w:val="28"/>
          <w:szCs w:val="28"/>
          <w:lang w:val="en-US"/>
        </w:rPr>
        <w:t xml:space="preserve">VOLOSHINA, </w:t>
      </w:r>
      <w:proofErr w:type="spellStart"/>
      <w:r w:rsidRPr="00C563CC">
        <w:rPr>
          <w:sz w:val="28"/>
          <w:szCs w:val="28"/>
          <w:lang w:val="en-US"/>
        </w:rPr>
        <w:t>Asya</w:t>
      </w:r>
      <w:proofErr w:type="spellEnd"/>
      <w:r w:rsidRPr="00C563CC">
        <w:rPr>
          <w:sz w:val="28"/>
          <w:szCs w:val="28"/>
          <w:lang w:val="en-US"/>
        </w:rPr>
        <w:t>. 2022.</w:t>
      </w:r>
      <w:r>
        <w:rPr>
          <w:sz w:val="28"/>
          <w:szCs w:val="28"/>
          <w:lang w:val="en-US"/>
        </w:rPr>
        <w:t xml:space="preserve"> </w:t>
      </w:r>
      <w:r w:rsidRPr="00C563CC">
        <w:rPr>
          <w:sz w:val="28"/>
          <w:szCs w:val="28"/>
          <w:lang w:val="en-US"/>
        </w:rPr>
        <w:t xml:space="preserve">Personal correspondence with </w:t>
      </w:r>
      <w:r w:rsidR="00222A8D">
        <w:rPr>
          <w:sz w:val="28"/>
          <w:szCs w:val="28"/>
          <w:lang w:val="en-US"/>
        </w:rPr>
        <w:t xml:space="preserve">Yana </w:t>
      </w:r>
      <w:proofErr w:type="spellStart"/>
      <w:r w:rsidR="00222A8D">
        <w:rPr>
          <w:sz w:val="28"/>
          <w:szCs w:val="28"/>
          <w:lang w:val="en-US"/>
        </w:rPr>
        <w:t>Meerzon</w:t>
      </w:r>
      <w:proofErr w:type="spellEnd"/>
      <w:r>
        <w:rPr>
          <w:sz w:val="28"/>
          <w:szCs w:val="28"/>
          <w:lang w:val="en-US"/>
        </w:rPr>
        <w:t xml:space="preserve"> </w:t>
      </w:r>
      <w:r w:rsidRPr="00C563CC">
        <w:rPr>
          <w:sz w:val="28"/>
          <w:szCs w:val="28"/>
          <w:lang w:val="en-US"/>
        </w:rPr>
        <w:t>(30. 7. 2022).</w:t>
      </w:r>
    </w:p>
    <w:p w14:paraId="6AB9E336" w14:textId="77777777" w:rsidR="0066697D" w:rsidRDefault="0066697D" w:rsidP="00890C34">
      <w:pPr>
        <w:spacing w:before="120" w:after="120"/>
        <w:rPr>
          <w:sz w:val="28"/>
          <w:szCs w:val="28"/>
          <w:lang w:val="en-US"/>
        </w:rPr>
      </w:pPr>
    </w:p>
    <w:p w14:paraId="1B444749" w14:textId="43F52ED9" w:rsidR="000512C1" w:rsidRPr="000512C1" w:rsidRDefault="000512C1" w:rsidP="000512C1">
      <w:pPr>
        <w:pStyle w:val="paragraph"/>
        <w:spacing w:before="120" w:beforeAutospacing="0" w:after="120" w:afterAutospacing="0"/>
        <w:ind w:left="360"/>
        <w:jc w:val="both"/>
        <w:textAlignment w:val="baseline"/>
        <w:rPr>
          <w:sz w:val="28"/>
          <w:szCs w:val="28"/>
          <w:lang w:val="en-US"/>
        </w:rPr>
      </w:pPr>
      <w:r w:rsidRPr="000512C1">
        <w:rPr>
          <w:b/>
          <w:bCs/>
          <w:color w:val="FF0000"/>
          <w:sz w:val="28"/>
          <w:szCs w:val="28"/>
          <w:lang w:val="en-US"/>
        </w:rPr>
        <w:t>Citation of Archival Documents</w:t>
      </w:r>
    </w:p>
    <w:p w14:paraId="256F7777" w14:textId="77777777" w:rsidR="000512C1" w:rsidRPr="000512C1" w:rsidRDefault="000512C1" w:rsidP="000512C1">
      <w:pPr>
        <w:spacing w:before="120" w:after="120"/>
        <w:rPr>
          <w:sz w:val="28"/>
          <w:szCs w:val="28"/>
          <w:lang w:val="en-US"/>
        </w:rPr>
      </w:pPr>
    </w:p>
    <w:p w14:paraId="779AB3BB" w14:textId="1DBDACD2" w:rsidR="000512C1" w:rsidRPr="000512C1" w:rsidRDefault="000512C1" w:rsidP="000512C1">
      <w:pPr>
        <w:spacing w:before="120" w:after="120"/>
        <w:rPr>
          <w:sz w:val="28"/>
          <w:szCs w:val="28"/>
          <w:lang w:val="en-US"/>
        </w:rPr>
      </w:pPr>
      <w:r w:rsidRPr="000512C1">
        <w:rPr>
          <w:sz w:val="28"/>
          <w:szCs w:val="28"/>
          <w:lang w:val="en-US"/>
        </w:rPr>
        <w:t xml:space="preserve">According to the book </w:t>
      </w:r>
      <w:r w:rsidRPr="000512C1">
        <w:rPr>
          <w:i/>
          <w:iCs/>
          <w:sz w:val="28"/>
          <w:szCs w:val="28"/>
          <w:lang w:val="en-US"/>
        </w:rPr>
        <w:t>Introduction to Archival Science for Historians</w:t>
      </w:r>
      <w:r w:rsidRPr="000512C1">
        <w:rPr>
          <w:sz w:val="28"/>
          <w:szCs w:val="28"/>
          <w:lang w:val="en-US"/>
        </w:rPr>
        <w:t xml:space="preserve">, there is </w:t>
      </w:r>
      <w:proofErr w:type="gramStart"/>
      <w:r w:rsidRPr="000512C1">
        <w:rPr>
          <w:sz w:val="28"/>
          <w:szCs w:val="28"/>
          <w:lang w:val="en-US"/>
        </w:rPr>
        <w:t>no</w:t>
      </w:r>
      <w:proofErr w:type="gramEnd"/>
      <w:r w:rsidRPr="000512C1">
        <w:rPr>
          <w:sz w:val="28"/>
          <w:szCs w:val="28"/>
          <w:lang w:val="en-US"/>
        </w:rPr>
        <w:t xml:space="preserve"> universally approved and accepted standard for citing archival material. The primary principle for citing archival material is that every cited document should be easily located and identified in the archive and its collection. When citing, one must proceed from the broader term to the narrower one.</w:t>
      </w:r>
    </w:p>
    <w:p w14:paraId="3A5596A7" w14:textId="109BA36C" w:rsidR="000512C1" w:rsidRPr="000512C1" w:rsidRDefault="000512C1" w:rsidP="000512C1">
      <w:pPr>
        <w:spacing w:before="120" w:after="120"/>
        <w:rPr>
          <w:sz w:val="28"/>
          <w:szCs w:val="28"/>
          <w:lang w:val="en-US"/>
        </w:rPr>
      </w:pPr>
      <w:r w:rsidRPr="000512C1">
        <w:rPr>
          <w:sz w:val="28"/>
          <w:szCs w:val="28"/>
          <w:lang w:val="en-US"/>
        </w:rPr>
        <w:t>We differentiate citations based on the type of material, essentially documents, official books, file materials, or individual items in the archive.</w:t>
      </w:r>
    </w:p>
    <w:p w14:paraId="00816362" w14:textId="77777777" w:rsidR="000512C1" w:rsidRPr="000512C1" w:rsidRDefault="000512C1" w:rsidP="000512C1">
      <w:pPr>
        <w:spacing w:before="120" w:after="120"/>
        <w:rPr>
          <w:sz w:val="28"/>
          <w:szCs w:val="28"/>
          <w:lang w:val="en-US"/>
        </w:rPr>
      </w:pPr>
      <w:r w:rsidRPr="000512C1">
        <w:rPr>
          <w:sz w:val="28"/>
          <w:szCs w:val="28"/>
          <w:lang w:val="en-US"/>
        </w:rPr>
        <w:t>A citation must include as many of the following details as possible:</w:t>
      </w:r>
    </w:p>
    <w:p w14:paraId="7ECE4A7D" w14:textId="2EACB6C9" w:rsidR="000512C1" w:rsidRPr="00D43670" w:rsidRDefault="000512C1" w:rsidP="00D43670">
      <w:pPr>
        <w:pStyle w:val="ListParagraph"/>
        <w:numPr>
          <w:ilvl w:val="0"/>
          <w:numId w:val="27"/>
        </w:numPr>
        <w:spacing w:before="120" w:after="120"/>
        <w:rPr>
          <w:rFonts w:ascii="Times New Roman" w:hAnsi="Times New Roman" w:cs="Times New Roman"/>
          <w:sz w:val="28"/>
          <w:szCs w:val="28"/>
          <w:lang w:val="en-US"/>
        </w:rPr>
      </w:pPr>
      <w:r w:rsidRPr="00D43670">
        <w:rPr>
          <w:rFonts w:ascii="Times New Roman" w:hAnsi="Times New Roman" w:cs="Times New Roman"/>
          <w:sz w:val="28"/>
          <w:szCs w:val="28"/>
          <w:lang w:val="en-US"/>
        </w:rPr>
        <w:t>The name of the archive</w:t>
      </w:r>
    </w:p>
    <w:p w14:paraId="4B0C9DD7" w14:textId="3D8734D9" w:rsidR="000512C1" w:rsidRPr="00D43670" w:rsidRDefault="000512C1" w:rsidP="00D43670">
      <w:pPr>
        <w:pStyle w:val="ListParagraph"/>
        <w:numPr>
          <w:ilvl w:val="0"/>
          <w:numId w:val="27"/>
        </w:numPr>
        <w:spacing w:before="120" w:after="120"/>
        <w:rPr>
          <w:rFonts w:ascii="Times New Roman" w:hAnsi="Times New Roman" w:cs="Times New Roman"/>
          <w:sz w:val="28"/>
          <w:szCs w:val="28"/>
          <w:lang w:val="en-US"/>
        </w:rPr>
      </w:pPr>
      <w:r w:rsidRPr="00D43670">
        <w:rPr>
          <w:rFonts w:ascii="Times New Roman" w:hAnsi="Times New Roman" w:cs="Times New Roman"/>
          <w:sz w:val="28"/>
          <w:szCs w:val="28"/>
          <w:lang w:val="en-US"/>
        </w:rPr>
        <w:t>The name of the collection, possibly its number</w:t>
      </w:r>
    </w:p>
    <w:p w14:paraId="3E100CDC" w14:textId="790034CC" w:rsidR="000512C1" w:rsidRPr="00D43670" w:rsidRDefault="000512C1" w:rsidP="00D43670">
      <w:pPr>
        <w:pStyle w:val="ListParagraph"/>
        <w:numPr>
          <w:ilvl w:val="0"/>
          <w:numId w:val="27"/>
        </w:numPr>
        <w:spacing w:before="120" w:after="120"/>
        <w:rPr>
          <w:rFonts w:ascii="Times New Roman" w:hAnsi="Times New Roman" w:cs="Times New Roman"/>
          <w:sz w:val="28"/>
          <w:szCs w:val="28"/>
          <w:lang w:val="en-US"/>
        </w:rPr>
      </w:pPr>
      <w:r w:rsidRPr="00D43670">
        <w:rPr>
          <w:rFonts w:ascii="Times New Roman" w:hAnsi="Times New Roman" w:cs="Times New Roman"/>
          <w:sz w:val="28"/>
          <w:szCs w:val="28"/>
          <w:lang w:val="en-US"/>
        </w:rPr>
        <w:t>The collection department (if it exists)</w:t>
      </w:r>
    </w:p>
    <w:p w14:paraId="08CA1FE7" w14:textId="6BB85281" w:rsidR="000512C1" w:rsidRPr="00D43670" w:rsidRDefault="000512C1" w:rsidP="00D43670">
      <w:pPr>
        <w:pStyle w:val="ListParagraph"/>
        <w:numPr>
          <w:ilvl w:val="0"/>
          <w:numId w:val="27"/>
        </w:numPr>
        <w:spacing w:before="120" w:after="120"/>
        <w:rPr>
          <w:rFonts w:ascii="Times New Roman" w:hAnsi="Times New Roman" w:cs="Times New Roman"/>
          <w:sz w:val="28"/>
          <w:szCs w:val="28"/>
          <w:lang w:val="en-US"/>
        </w:rPr>
      </w:pPr>
      <w:r w:rsidRPr="00D43670">
        <w:rPr>
          <w:rFonts w:ascii="Times New Roman" w:hAnsi="Times New Roman" w:cs="Times New Roman"/>
          <w:sz w:val="28"/>
          <w:szCs w:val="28"/>
          <w:lang w:val="en-US"/>
        </w:rPr>
        <w:t>The inventory number of the document</w:t>
      </w:r>
    </w:p>
    <w:p w14:paraId="4D369B70" w14:textId="0E9F3587" w:rsidR="000512C1" w:rsidRPr="00D43670" w:rsidRDefault="000512C1" w:rsidP="00D43670">
      <w:pPr>
        <w:pStyle w:val="ListParagraph"/>
        <w:numPr>
          <w:ilvl w:val="0"/>
          <w:numId w:val="27"/>
        </w:numPr>
        <w:spacing w:before="120" w:after="120"/>
        <w:rPr>
          <w:rFonts w:ascii="Times New Roman" w:hAnsi="Times New Roman" w:cs="Times New Roman"/>
          <w:sz w:val="28"/>
          <w:szCs w:val="28"/>
          <w:lang w:val="en-US"/>
        </w:rPr>
      </w:pPr>
      <w:r w:rsidRPr="00D43670">
        <w:rPr>
          <w:rFonts w:ascii="Times New Roman" w:hAnsi="Times New Roman" w:cs="Times New Roman"/>
          <w:sz w:val="28"/>
          <w:szCs w:val="28"/>
          <w:lang w:val="en-US"/>
        </w:rPr>
        <w:t>The signature of the document (if it exists)</w:t>
      </w:r>
    </w:p>
    <w:p w14:paraId="42F5EC35" w14:textId="10B39C05" w:rsidR="000512C1" w:rsidRPr="00D43670" w:rsidRDefault="000512C1" w:rsidP="00D43670">
      <w:pPr>
        <w:pStyle w:val="ListParagraph"/>
        <w:numPr>
          <w:ilvl w:val="0"/>
          <w:numId w:val="27"/>
        </w:numPr>
        <w:spacing w:before="120" w:after="120"/>
        <w:rPr>
          <w:rFonts w:ascii="Times New Roman" w:hAnsi="Times New Roman" w:cs="Times New Roman"/>
          <w:sz w:val="28"/>
          <w:szCs w:val="28"/>
          <w:lang w:val="en-US"/>
        </w:rPr>
      </w:pPr>
      <w:r w:rsidRPr="00D43670">
        <w:rPr>
          <w:rFonts w:ascii="Times New Roman" w:hAnsi="Times New Roman" w:cs="Times New Roman"/>
          <w:sz w:val="28"/>
          <w:szCs w:val="28"/>
          <w:lang w:val="en-US"/>
        </w:rPr>
        <w:t>The carton number for file materials</w:t>
      </w:r>
    </w:p>
    <w:p w14:paraId="6F7382E5" w14:textId="4BD135BC" w:rsidR="000512C1" w:rsidRPr="00D43670" w:rsidRDefault="000512C1" w:rsidP="00D43670">
      <w:pPr>
        <w:pStyle w:val="ListParagraph"/>
        <w:numPr>
          <w:ilvl w:val="0"/>
          <w:numId w:val="27"/>
        </w:numPr>
        <w:spacing w:before="120" w:after="120"/>
        <w:rPr>
          <w:rFonts w:ascii="Times New Roman" w:hAnsi="Times New Roman" w:cs="Times New Roman"/>
          <w:sz w:val="28"/>
          <w:szCs w:val="28"/>
          <w:lang w:val="en-US"/>
        </w:rPr>
      </w:pPr>
      <w:r w:rsidRPr="00D43670">
        <w:rPr>
          <w:rFonts w:ascii="Times New Roman" w:hAnsi="Times New Roman" w:cs="Times New Roman"/>
          <w:sz w:val="28"/>
          <w:szCs w:val="28"/>
          <w:lang w:val="en-US"/>
        </w:rPr>
        <w:t>The date and place of issue for documents or individual items</w:t>
      </w:r>
    </w:p>
    <w:p w14:paraId="3D717CA2" w14:textId="16FA6204" w:rsidR="000512C1" w:rsidRPr="00D43670" w:rsidRDefault="000512C1" w:rsidP="00D43670">
      <w:pPr>
        <w:pStyle w:val="ListParagraph"/>
        <w:numPr>
          <w:ilvl w:val="0"/>
          <w:numId w:val="27"/>
        </w:numPr>
        <w:spacing w:before="120" w:after="120"/>
        <w:rPr>
          <w:rFonts w:ascii="Times New Roman" w:hAnsi="Times New Roman" w:cs="Times New Roman"/>
          <w:sz w:val="28"/>
          <w:szCs w:val="28"/>
          <w:lang w:val="en-US"/>
        </w:rPr>
      </w:pPr>
      <w:r w:rsidRPr="00D43670">
        <w:rPr>
          <w:rFonts w:ascii="Times New Roman" w:hAnsi="Times New Roman" w:cs="Times New Roman"/>
          <w:sz w:val="28"/>
          <w:szCs w:val="28"/>
          <w:lang w:val="en-US"/>
        </w:rPr>
        <w:lastRenderedPageBreak/>
        <w:t>A brief content description or title and the time range for official books</w:t>
      </w:r>
    </w:p>
    <w:p w14:paraId="45C72CFE" w14:textId="5E148288" w:rsidR="000512C1" w:rsidRPr="00D43670" w:rsidRDefault="000512C1" w:rsidP="00D43670">
      <w:pPr>
        <w:pStyle w:val="ListParagraph"/>
        <w:numPr>
          <w:ilvl w:val="0"/>
          <w:numId w:val="27"/>
        </w:numPr>
        <w:spacing w:before="120" w:after="120"/>
        <w:rPr>
          <w:rFonts w:ascii="Times New Roman" w:hAnsi="Times New Roman" w:cs="Times New Roman"/>
          <w:sz w:val="28"/>
          <w:szCs w:val="28"/>
          <w:lang w:val="en-US"/>
        </w:rPr>
      </w:pPr>
      <w:r w:rsidRPr="00D43670">
        <w:rPr>
          <w:rFonts w:ascii="Times New Roman" w:hAnsi="Times New Roman" w:cs="Times New Roman"/>
          <w:sz w:val="28"/>
          <w:szCs w:val="28"/>
          <w:lang w:val="en-US"/>
        </w:rPr>
        <w:t>The page or folio number, if necessary for navigating a more extensive source or carton, always for individual items</w:t>
      </w:r>
    </w:p>
    <w:p w14:paraId="315DF869" w14:textId="4CEC725C" w:rsidR="000512C1" w:rsidRPr="000512C1" w:rsidRDefault="000512C1" w:rsidP="000512C1">
      <w:pPr>
        <w:spacing w:before="120" w:after="120"/>
        <w:rPr>
          <w:sz w:val="28"/>
          <w:szCs w:val="28"/>
          <w:lang w:val="en-US"/>
        </w:rPr>
      </w:pPr>
      <w:r w:rsidRPr="000512C1">
        <w:rPr>
          <w:sz w:val="28"/>
          <w:szCs w:val="28"/>
          <w:lang w:val="en-US"/>
        </w:rPr>
        <w:t>Note:</w:t>
      </w:r>
    </w:p>
    <w:p w14:paraId="5C0E5FAD" w14:textId="0A00A151" w:rsidR="000512C1" w:rsidRPr="000512C1" w:rsidRDefault="000512C1" w:rsidP="000512C1">
      <w:pPr>
        <w:spacing w:before="120" w:after="120"/>
        <w:rPr>
          <w:sz w:val="28"/>
          <w:szCs w:val="28"/>
          <w:lang w:val="en-US"/>
        </w:rPr>
      </w:pPr>
      <w:r w:rsidRPr="000512C1">
        <w:rPr>
          <w:sz w:val="28"/>
          <w:szCs w:val="28"/>
          <w:lang w:val="en-US"/>
        </w:rPr>
        <w:t xml:space="preserve">A list of archives in the Czech Republic and their official names is provided by the Act on Archives and File Service No. 499/2004 Sb., effective from </w:t>
      </w:r>
      <w:r w:rsidR="00D43670">
        <w:rPr>
          <w:sz w:val="28"/>
          <w:szCs w:val="28"/>
          <w:lang w:val="en-US"/>
        </w:rPr>
        <w:t xml:space="preserve">1 </w:t>
      </w:r>
      <w:r w:rsidRPr="000512C1">
        <w:rPr>
          <w:sz w:val="28"/>
          <w:szCs w:val="28"/>
          <w:lang w:val="en-US"/>
        </w:rPr>
        <w:t>January 2005, also available on the Czech Archival Society</w:t>
      </w:r>
      <w:r w:rsidR="00D43670">
        <w:rPr>
          <w:sz w:val="28"/>
          <w:szCs w:val="28"/>
          <w:lang w:val="en-US"/>
        </w:rPr>
        <w:t>’</w:t>
      </w:r>
      <w:r w:rsidRPr="000512C1">
        <w:rPr>
          <w:sz w:val="28"/>
          <w:szCs w:val="28"/>
          <w:lang w:val="en-US"/>
        </w:rPr>
        <w:t>s website.</w:t>
      </w:r>
    </w:p>
    <w:p w14:paraId="00E11606" w14:textId="55395C98" w:rsidR="000512C1" w:rsidRPr="000512C1" w:rsidRDefault="000512C1" w:rsidP="000512C1">
      <w:pPr>
        <w:spacing w:before="120" w:after="120"/>
        <w:rPr>
          <w:sz w:val="28"/>
          <w:szCs w:val="28"/>
          <w:lang w:val="en-US"/>
        </w:rPr>
      </w:pPr>
      <w:r w:rsidRPr="000512C1">
        <w:rPr>
          <w:sz w:val="28"/>
          <w:szCs w:val="28"/>
          <w:lang w:val="en-US"/>
        </w:rPr>
        <w:t>The details of cited archival sources should be provided in this order: the name of the institution, the name of the collection or archive, the inventory number, signature, carton/book/folder/file/folio number, or page.</w:t>
      </w:r>
    </w:p>
    <w:p w14:paraId="3B4C1F23" w14:textId="43D1AEA2" w:rsidR="000512C1" w:rsidRPr="000512C1" w:rsidRDefault="000512C1" w:rsidP="000512C1">
      <w:pPr>
        <w:spacing w:before="120" w:after="120"/>
        <w:rPr>
          <w:sz w:val="28"/>
          <w:szCs w:val="28"/>
          <w:lang w:val="en-US"/>
        </w:rPr>
      </w:pPr>
      <w:r w:rsidRPr="000512C1">
        <w:rPr>
          <w:sz w:val="28"/>
          <w:szCs w:val="28"/>
          <w:lang w:val="en-US"/>
        </w:rPr>
        <w:t>Use the following abbreviations: inv. no., sign., cart., fol., fasc., p. Also, use abbreviations for institutions (these should be used directly in the text).</w:t>
      </w:r>
    </w:p>
    <w:p w14:paraId="725353D5" w14:textId="144A9141" w:rsidR="000512C1" w:rsidRPr="000512C1" w:rsidRDefault="000512C1" w:rsidP="000512C1">
      <w:pPr>
        <w:spacing w:before="120" w:after="120"/>
        <w:rPr>
          <w:sz w:val="28"/>
          <w:szCs w:val="28"/>
          <w:lang w:val="en-US"/>
        </w:rPr>
      </w:pPr>
      <w:r w:rsidRPr="000512C1">
        <w:rPr>
          <w:sz w:val="28"/>
          <w:szCs w:val="28"/>
          <w:lang w:val="en-US"/>
        </w:rPr>
        <w:t>For an accurate citation that allows secondary retrieval of the document, it is always necessary to consult the collection</w:t>
      </w:r>
      <w:r w:rsidR="00D43670">
        <w:rPr>
          <w:sz w:val="28"/>
          <w:szCs w:val="28"/>
          <w:lang w:val="en-US"/>
        </w:rPr>
        <w:t>’</w:t>
      </w:r>
      <w:r w:rsidRPr="000512C1">
        <w:rPr>
          <w:sz w:val="28"/>
          <w:szCs w:val="28"/>
          <w:lang w:val="en-US"/>
        </w:rPr>
        <w:t>s inventory in the archive or the archivist</w:t>
      </w:r>
      <w:r w:rsidR="00D43670">
        <w:rPr>
          <w:sz w:val="28"/>
          <w:szCs w:val="28"/>
          <w:lang w:val="en-US"/>
        </w:rPr>
        <w:t>s</w:t>
      </w:r>
      <w:r w:rsidRPr="000512C1">
        <w:rPr>
          <w:sz w:val="28"/>
          <w:szCs w:val="28"/>
          <w:lang w:val="en-US"/>
        </w:rPr>
        <w:t xml:space="preserve"> themselves. Sometimes documents have inventory numbers, signatures, and carton numbers, and it may not be necessary to cite all if identification is possible without one of these details. However, more precise citations are always better.</w:t>
      </w:r>
    </w:p>
    <w:p w14:paraId="7BAD905C" w14:textId="68D1A1AE" w:rsidR="000512C1" w:rsidRPr="000512C1" w:rsidRDefault="000512C1" w:rsidP="000512C1">
      <w:pPr>
        <w:spacing w:before="120" w:after="120"/>
        <w:rPr>
          <w:sz w:val="28"/>
          <w:szCs w:val="28"/>
          <w:lang w:val="en-US"/>
        </w:rPr>
      </w:pPr>
      <w:r w:rsidRPr="000512C1">
        <w:rPr>
          <w:sz w:val="28"/>
          <w:szCs w:val="28"/>
          <w:lang w:val="en-US"/>
        </w:rPr>
        <w:t>Examples</w:t>
      </w:r>
      <w:r w:rsidR="00D43670">
        <w:rPr>
          <w:sz w:val="28"/>
          <w:szCs w:val="28"/>
          <w:lang w:val="en-US"/>
        </w:rPr>
        <w:t>:</w:t>
      </w:r>
      <w:r w:rsidRPr="000512C1">
        <w:rPr>
          <w:sz w:val="28"/>
          <w:szCs w:val="28"/>
          <w:lang w:val="en-US"/>
        </w:rPr>
        <w:t xml:space="preserve"> </w:t>
      </w:r>
    </w:p>
    <w:p w14:paraId="4C880984" w14:textId="3D5767E0" w:rsidR="000512C1" w:rsidRPr="000512C1" w:rsidRDefault="000512C1" w:rsidP="000512C1">
      <w:pPr>
        <w:spacing w:before="120" w:after="120"/>
        <w:rPr>
          <w:sz w:val="28"/>
          <w:szCs w:val="28"/>
          <w:lang w:val="en-US"/>
        </w:rPr>
      </w:pPr>
      <w:proofErr w:type="spellStart"/>
      <w:r w:rsidRPr="000512C1">
        <w:rPr>
          <w:sz w:val="28"/>
          <w:szCs w:val="28"/>
          <w:lang w:val="en-US"/>
        </w:rPr>
        <w:t>Slovácké</w:t>
      </w:r>
      <w:proofErr w:type="spellEnd"/>
      <w:r w:rsidRPr="000512C1">
        <w:rPr>
          <w:sz w:val="28"/>
          <w:szCs w:val="28"/>
          <w:lang w:val="en-US"/>
        </w:rPr>
        <w:t xml:space="preserve"> </w:t>
      </w:r>
      <w:proofErr w:type="spellStart"/>
      <w:r w:rsidRPr="000512C1">
        <w:rPr>
          <w:sz w:val="28"/>
          <w:szCs w:val="28"/>
          <w:lang w:val="en-US"/>
        </w:rPr>
        <w:t>muzeum</w:t>
      </w:r>
      <w:proofErr w:type="spellEnd"/>
      <w:r w:rsidRPr="000512C1">
        <w:rPr>
          <w:sz w:val="28"/>
          <w:szCs w:val="28"/>
          <w:lang w:val="en-US"/>
        </w:rPr>
        <w:t xml:space="preserve"> v Uh. </w:t>
      </w:r>
      <w:proofErr w:type="spellStart"/>
      <w:r w:rsidRPr="000512C1">
        <w:rPr>
          <w:sz w:val="28"/>
          <w:szCs w:val="28"/>
          <w:lang w:val="en-US"/>
        </w:rPr>
        <w:t>Hradišti</w:t>
      </w:r>
      <w:proofErr w:type="spellEnd"/>
      <w:r w:rsidRPr="000512C1">
        <w:rPr>
          <w:sz w:val="28"/>
          <w:szCs w:val="28"/>
          <w:lang w:val="en-US"/>
        </w:rPr>
        <w:t xml:space="preserve"> (</w:t>
      </w:r>
      <w:proofErr w:type="spellStart"/>
      <w:r w:rsidRPr="000512C1">
        <w:rPr>
          <w:sz w:val="28"/>
          <w:szCs w:val="28"/>
          <w:lang w:val="en-US"/>
        </w:rPr>
        <w:t>SMvUH</w:t>
      </w:r>
      <w:proofErr w:type="spellEnd"/>
      <w:r w:rsidRPr="000512C1">
        <w:rPr>
          <w:sz w:val="28"/>
          <w:szCs w:val="28"/>
          <w:lang w:val="en-US"/>
        </w:rPr>
        <w:t>), collection of costume components – women</w:t>
      </w:r>
      <w:r w:rsidR="00D43670">
        <w:rPr>
          <w:sz w:val="28"/>
          <w:szCs w:val="28"/>
          <w:lang w:val="en-US"/>
        </w:rPr>
        <w:t>’</w:t>
      </w:r>
      <w:r w:rsidRPr="000512C1">
        <w:rPr>
          <w:sz w:val="28"/>
          <w:szCs w:val="28"/>
          <w:lang w:val="en-US"/>
        </w:rPr>
        <w:t xml:space="preserve">s costumes from </w:t>
      </w:r>
      <w:proofErr w:type="spellStart"/>
      <w:r w:rsidRPr="000512C1">
        <w:rPr>
          <w:sz w:val="28"/>
          <w:szCs w:val="28"/>
          <w:lang w:val="en-US"/>
        </w:rPr>
        <w:t>Podluží</w:t>
      </w:r>
      <w:proofErr w:type="spellEnd"/>
      <w:r w:rsidRPr="000512C1">
        <w:rPr>
          <w:sz w:val="28"/>
          <w:szCs w:val="28"/>
          <w:lang w:val="en-US"/>
        </w:rPr>
        <w:t>, inv. no. K 239-270.</w:t>
      </w:r>
    </w:p>
    <w:p w14:paraId="19E1DC9B" w14:textId="6F003545" w:rsidR="000512C1" w:rsidRPr="000512C1" w:rsidRDefault="000512C1" w:rsidP="000512C1">
      <w:pPr>
        <w:spacing w:before="120" w:after="120"/>
        <w:rPr>
          <w:sz w:val="28"/>
          <w:szCs w:val="28"/>
          <w:lang w:val="en-US"/>
        </w:rPr>
      </w:pPr>
      <w:proofErr w:type="spellStart"/>
      <w:r w:rsidRPr="000512C1">
        <w:rPr>
          <w:sz w:val="28"/>
          <w:szCs w:val="28"/>
          <w:lang w:val="en-US"/>
        </w:rPr>
        <w:t>Národní</w:t>
      </w:r>
      <w:proofErr w:type="spellEnd"/>
      <w:r w:rsidRPr="000512C1">
        <w:rPr>
          <w:sz w:val="28"/>
          <w:szCs w:val="28"/>
          <w:lang w:val="en-US"/>
        </w:rPr>
        <w:t xml:space="preserve"> </w:t>
      </w:r>
      <w:proofErr w:type="spellStart"/>
      <w:r w:rsidRPr="000512C1">
        <w:rPr>
          <w:sz w:val="28"/>
          <w:szCs w:val="28"/>
          <w:lang w:val="en-US"/>
        </w:rPr>
        <w:t>archiv</w:t>
      </w:r>
      <w:proofErr w:type="spellEnd"/>
      <w:r w:rsidRPr="000512C1">
        <w:rPr>
          <w:sz w:val="28"/>
          <w:szCs w:val="28"/>
          <w:lang w:val="en-US"/>
        </w:rPr>
        <w:t xml:space="preserve"> Praha (NAP), </w:t>
      </w:r>
      <w:proofErr w:type="spellStart"/>
      <w:r w:rsidRPr="000512C1">
        <w:rPr>
          <w:sz w:val="28"/>
          <w:szCs w:val="28"/>
          <w:lang w:val="en-US"/>
        </w:rPr>
        <w:t>Česká</w:t>
      </w:r>
      <w:proofErr w:type="spellEnd"/>
      <w:r w:rsidRPr="000512C1">
        <w:rPr>
          <w:sz w:val="28"/>
          <w:szCs w:val="28"/>
          <w:lang w:val="en-US"/>
        </w:rPr>
        <w:t xml:space="preserve"> </w:t>
      </w:r>
      <w:proofErr w:type="spellStart"/>
      <w:r w:rsidRPr="000512C1">
        <w:rPr>
          <w:sz w:val="28"/>
          <w:szCs w:val="28"/>
          <w:lang w:val="en-US"/>
        </w:rPr>
        <w:t>dvorská</w:t>
      </w:r>
      <w:proofErr w:type="spellEnd"/>
      <w:r w:rsidRPr="000512C1">
        <w:rPr>
          <w:sz w:val="28"/>
          <w:szCs w:val="28"/>
          <w:lang w:val="en-US"/>
        </w:rPr>
        <w:t xml:space="preserve"> </w:t>
      </w:r>
      <w:proofErr w:type="spellStart"/>
      <w:r w:rsidRPr="000512C1">
        <w:rPr>
          <w:sz w:val="28"/>
          <w:szCs w:val="28"/>
          <w:lang w:val="en-US"/>
        </w:rPr>
        <w:t>kancelář</w:t>
      </w:r>
      <w:proofErr w:type="spellEnd"/>
      <w:r w:rsidRPr="000512C1">
        <w:rPr>
          <w:sz w:val="28"/>
          <w:szCs w:val="28"/>
          <w:lang w:val="en-US"/>
        </w:rPr>
        <w:t xml:space="preserve">, inv. no. 752, sign. IV-D-1, k. 434, file of David </w:t>
      </w:r>
      <w:proofErr w:type="spellStart"/>
      <w:r w:rsidRPr="000512C1">
        <w:rPr>
          <w:sz w:val="28"/>
          <w:szCs w:val="28"/>
          <w:lang w:val="en-US"/>
        </w:rPr>
        <w:t>Kašpar</w:t>
      </w:r>
      <w:proofErr w:type="spellEnd"/>
      <w:r w:rsidRPr="000512C1">
        <w:rPr>
          <w:sz w:val="28"/>
          <w:szCs w:val="28"/>
          <w:lang w:val="en-US"/>
        </w:rPr>
        <w:t xml:space="preserve"> Glaser (1740).</w:t>
      </w:r>
    </w:p>
    <w:p w14:paraId="08D8DD03" w14:textId="4AF2CFC4" w:rsidR="000512C1" w:rsidRPr="000512C1" w:rsidRDefault="000512C1" w:rsidP="000512C1">
      <w:pPr>
        <w:spacing w:before="120" w:after="120"/>
        <w:rPr>
          <w:sz w:val="28"/>
          <w:szCs w:val="28"/>
          <w:lang w:val="en-US"/>
        </w:rPr>
      </w:pPr>
      <w:proofErr w:type="spellStart"/>
      <w:r w:rsidRPr="000512C1">
        <w:rPr>
          <w:sz w:val="28"/>
          <w:szCs w:val="28"/>
          <w:lang w:val="en-US"/>
        </w:rPr>
        <w:t>Zemský</w:t>
      </w:r>
      <w:proofErr w:type="spellEnd"/>
      <w:r w:rsidRPr="000512C1">
        <w:rPr>
          <w:sz w:val="28"/>
          <w:szCs w:val="28"/>
          <w:lang w:val="en-US"/>
        </w:rPr>
        <w:t xml:space="preserve"> </w:t>
      </w:r>
      <w:proofErr w:type="spellStart"/>
      <w:r w:rsidRPr="000512C1">
        <w:rPr>
          <w:sz w:val="28"/>
          <w:szCs w:val="28"/>
          <w:lang w:val="en-US"/>
        </w:rPr>
        <w:t>archiv</w:t>
      </w:r>
      <w:proofErr w:type="spellEnd"/>
      <w:r w:rsidRPr="000512C1">
        <w:rPr>
          <w:sz w:val="28"/>
          <w:szCs w:val="28"/>
          <w:lang w:val="en-US"/>
        </w:rPr>
        <w:t xml:space="preserve"> v </w:t>
      </w:r>
      <w:proofErr w:type="spellStart"/>
      <w:r w:rsidRPr="000512C1">
        <w:rPr>
          <w:sz w:val="28"/>
          <w:szCs w:val="28"/>
          <w:lang w:val="en-US"/>
        </w:rPr>
        <w:t>Opavě</w:t>
      </w:r>
      <w:proofErr w:type="spellEnd"/>
      <w:r w:rsidRPr="000512C1">
        <w:rPr>
          <w:sz w:val="28"/>
          <w:szCs w:val="28"/>
          <w:lang w:val="en-US"/>
        </w:rPr>
        <w:t xml:space="preserve"> – </w:t>
      </w:r>
      <w:proofErr w:type="spellStart"/>
      <w:r w:rsidRPr="000512C1">
        <w:rPr>
          <w:sz w:val="28"/>
          <w:szCs w:val="28"/>
          <w:lang w:val="en-US"/>
        </w:rPr>
        <w:t>Státní</w:t>
      </w:r>
      <w:proofErr w:type="spellEnd"/>
      <w:r w:rsidRPr="000512C1">
        <w:rPr>
          <w:sz w:val="28"/>
          <w:szCs w:val="28"/>
          <w:lang w:val="en-US"/>
        </w:rPr>
        <w:t xml:space="preserve"> </w:t>
      </w:r>
      <w:proofErr w:type="spellStart"/>
      <w:r w:rsidRPr="000512C1">
        <w:rPr>
          <w:sz w:val="28"/>
          <w:szCs w:val="28"/>
          <w:lang w:val="en-US"/>
        </w:rPr>
        <w:t>okresní</w:t>
      </w:r>
      <w:proofErr w:type="spellEnd"/>
      <w:r w:rsidRPr="000512C1">
        <w:rPr>
          <w:sz w:val="28"/>
          <w:szCs w:val="28"/>
          <w:lang w:val="en-US"/>
        </w:rPr>
        <w:t xml:space="preserve"> </w:t>
      </w:r>
      <w:proofErr w:type="spellStart"/>
      <w:r w:rsidRPr="000512C1">
        <w:rPr>
          <w:sz w:val="28"/>
          <w:szCs w:val="28"/>
          <w:lang w:val="en-US"/>
        </w:rPr>
        <w:t>archiv</w:t>
      </w:r>
      <w:proofErr w:type="spellEnd"/>
      <w:r w:rsidRPr="000512C1">
        <w:rPr>
          <w:sz w:val="28"/>
          <w:szCs w:val="28"/>
          <w:lang w:val="en-US"/>
        </w:rPr>
        <w:t xml:space="preserve"> Olomouc (</w:t>
      </w:r>
      <w:proofErr w:type="spellStart"/>
      <w:r w:rsidRPr="000512C1">
        <w:rPr>
          <w:sz w:val="28"/>
          <w:szCs w:val="28"/>
          <w:lang w:val="en-US"/>
        </w:rPr>
        <w:t>ZAvO</w:t>
      </w:r>
      <w:proofErr w:type="spellEnd"/>
      <w:r w:rsidRPr="000512C1">
        <w:rPr>
          <w:sz w:val="28"/>
          <w:szCs w:val="28"/>
          <w:lang w:val="en-US"/>
        </w:rPr>
        <w:t xml:space="preserve">‒SOAO), collection </w:t>
      </w:r>
      <w:r w:rsidR="006D7139">
        <w:rPr>
          <w:sz w:val="28"/>
          <w:szCs w:val="28"/>
          <w:lang w:val="en-US"/>
        </w:rPr>
        <w:t xml:space="preserve">from the </w:t>
      </w:r>
      <w:r w:rsidRPr="000512C1">
        <w:rPr>
          <w:sz w:val="28"/>
          <w:szCs w:val="28"/>
          <w:lang w:val="en-US"/>
        </w:rPr>
        <w:t xml:space="preserve">Archive of the City of Olomouc, Documents, inv. no. 1 from </w:t>
      </w:r>
      <w:r w:rsidR="006D7139">
        <w:rPr>
          <w:sz w:val="28"/>
          <w:szCs w:val="28"/>
          <w:lang w:val="en-US"/>
        </w:rPr>
        <w:t xml:space="preserve">13 </w:t>
      </w:r>
      <w:r w:rsidRPr="000512C1">
        <w:rPr>
          <w:sz w:val="28"/>
          <w:szCs w:val="28"/>
          <w:lang w:val="en-US"/>
        </w:rPr>
        <w:t xml:space="preserve">October 1261, near </w:t>
      </w:r>
      <w:proofErr w:type="spellStart"/>
      <w:r w:rsidRPr="000512C1">
        <w:rPr>
          <w:sz w:val="28"/>
          <w:szCs w:val="28"/>
          <w:lang w:val="en-US"/>
        </w:rPr>
        <w:t>Jihlava</w:t>
      </w:r>
      <w:proofErr w:type="spellEnd"/>
      <w:r w:rsidRPr="000512C1">
        <w:rPr>
          <w:sz w:val="28"/>
          <w:szCs w:val="28"/>
          <w:lang w:val="en-US"/>
        </w:rPr>
        <w:t>.</w:t>
      </w:r>
    </w:p>
    <w:p w14:paraId="02A36022" w14:textId="26E211FE" w:rsidR="000512C1" w:rsidRPr="000512C1" w:rsidRDefault="000512C1" w:rsidP="000512C1">
      <w:pPr>
        <w:spacing w:before="120" w:after="120"/>
        <w:rPr>
          <w:sz w:val="28"/>
          <w:szCs w:val="28"/>
          <w:lang w:val="en-US"/>
        </w:rPr>
      </w:pPr>
      <w:proofErr w:type="spellStart"/>
      <w:r w:rsidRPr="000512C1">
        <w:rPr>
          <w:sz w:val="28"/>
          <w:szCs w:val="28"/>
          <w:lang w:val="en-US"/>
        </w:rPr>
        <w:t>Archivio</w:t>
      </w:r>
      <w:proofErr w:type="spellEnd"/>
      <w:r w:rsidRPr="000512C1">
        <w:rPr>
          <w:sz w:val="28"/>
          <w:szCs w:val="28"/>
          <w:lang w:val="en-US"/>
        </w:rPr>
        <w:t xml:space="preserve"> </w:t>
      </w:r>
      <w:proofErr w:type="spellStart"/>
      <w:r w:rsidRPr="000512C1">
        <w:rPr>
          <w:sz w:val="28"/>
          <w:szCs w:val="28"/>
          <w:lang w:val="en-US"/>
        </w:rPr>
        <w:t>Secreto</w:t>
      </w:r>
      <w:proofErr w:type="spellEnd"/>
      <w:r w:rsidRPr="000512C1">
        <w:rPr>
          <w:sz w:val="28"/>
          <w:szCs w:val="28"/>
          <w:lang w:val="en-US"/>
        </w:rPr>
        <w:t xml:space="preserve"> </w:t>
      </w:r>
      <w:proofErr w:type="spellStart"/>
      <w:r w:rsidRPr="000512C1">
        <w:rPr>
          <w:sz w:val="28"/>
          <w:szCs w:val="28"/>
          <w:lang w:val="en-US"/>
        </w:rPr>
        <w:t>Vaticano</w:t>
      </w:r>
      <w:proofErr w:type="spellEnd"/>
      <w:r w:rsidRPr="000512C1">
        <w:rPr>
          <w:sz w:val="28"/>
          <w:szCs w:val="28"/>
          <w:lang w:val="en-US"/>
        </w:rPr>
        <w:t xml:space="preserve"> (ASV), </w:t>
      </w:r>
      <w:proofErr w:type="spellStart"/>
      <w:r w:rsidRPr="000512C1">
        <w:rPr>
          <w:sz w:val="28"/>
          <w:szCs w:val="28"/>
          <w:lang w:val="en-US"/>
        </w:rPr>
        <w:t>Armadio</w:t>
      </w:r>
      <w:proofErr w:type="spellEnd"/>
      <w:r w:rsidRPr="000512C1">
        <w:rPr>
          <w:sz w:val="28"/>
          <w:szCs w:val="28"/>
          <w:lang w:val="en-US"/>
        </w:rPr>
        <w:t xml:space="preserve"> XLIV, vol. 41, f. 177v‒178r.</w:t>
      </w:r>
    </w:p>
    <w:p w14:paraId="50ABB9FD" w14:textId="1D40C022" w:rsidR="000512C1" w:rsidRPr="000512C1" w:rsidRDefault="000512C1" w:rsidP="000512C1">
      <w:pPr>
        <w:spacing w:before="120" w:after="120"/>
        <w:rPr>
          <w:sz w:val="28"/>
          <w:szCs w:val="28"/>
          <w:lang w:val="en-US"/>
        </w:rPr>
      </w:pPr>
      <w:proofErr w:type="spellStart"/>
      <w:r w:rsidRPr="000512C1">
        <w:rPr>
          <w:sz w:val="28"/>
          <w:szCs w:val="28"/>
          <w:lang w:val="en-US"/>
        </w:rPr>
        <w:t>Moravský</w:t>
      </w:r>
      <w:proofErr w:type="spellEnd"/>
      <w:r w:rsidRPr="000512C1">
        <w:rPr>
          <w:sz w:val="28"/>
          <w:szCs w:val="28"/>
          <w:lang w:val="en-US"/>
        </w:rPr>
        <w:t xml:space="preserve"> </w:t>
      </w:r>
      <w:proofErr w:type="spellStart"/>
      <w:r w:rsidRPr="000512C1">
        <w:rPr>
          <w:sz w:val="28"/>
          <w:szCs w:val="28"/>
          <w:lang w:val="en-US"/>
        </w:rPr>
        <w:t>zemský</w:t>
      </w:r>
      <w:proofErr w:type="spellEnd"/>
      <w:r w:rsidRPr="000512C1">
        <w:rPr>
          <w:sz w:val="28"/>
          <w:szCs w:val="28"/>
          <w:lang w:val="en-US"/>
        </w:rPr>
        <w:t xml:space="preserve"> </w:t>
      </w:r>
      <w:proofErr w:type="spellStart"/>
      <w:r w:rsidRPr="000512C1">
        <w:rPr>
          <w:sz w:val="28"/>
          <w:szCs w:val="28"/>
          <w:lang w:val="en-US"/>
        </w:rPr>
        <w:t>archiv</w:t>
      </w:r>
      <w:proofErr w:type="spellEnd"/>
      <w:r w:rsidRPr="000512C1">
        <w:rPr>
          <w:sz w:val="28"/>
          <w:szCs w:val="28"/>
          <w:lang w:val="en-US"/>
        </w:rPr>
        <w:t xml:space="preserve"> (MZA), G140 (Family </w:t>
      </w:r>
      <w:r w:rsidR="006D7139">
        <w:rPr>
          <w:sz w:val="28"/>
          <w:szCs w:val="28"/>
          <w:lang w:val="en-US"/>
        </w:rPr>
        <w:t>A</w:t>
      </w:r>
      <w:r w:rsidRPr="000512C1">
        <w:rPr>
          <w:sz w:val="28"/>
          <w:szCs w:val="28"/>
          <w:lang w:val="en-US"/>
        </w:rPr>
        <w:t xml:space="preserve">rchive of the </w:t>
      </w:r>
      <w:proofErr w:type="spellStart"/>
      <w:r w:rsidRPr="000512C1">
        <w:rPr>
          <w:sz w:val="28"/>
          <w:szCs w:val="28"/>
          <w:lang w:val="en-US"/>
        </w:rPr>
        <w:t>Ditrichsteins</w:t>
      </w:r>
      <w:proofErr w:type="spellEnd"/>
      <w:r w:rsidRPr="000512C1">
        <w:rPr>
          <w:sz w:val="28"/>
          <w:szCs w:val="28"/>
          <w:lang w:val="en-US"/>
        </w:rPr>
        <w:t>), cart. 552, inv. no. 2351, sign. 1178, p. 1.</w:t>
      </w:r>
    </w:p>
    <w:p w14:paraId="670AFD3F" w14:textId="1DE3A9B3" w:rsidR="000512C1" w:rsidRPr="000512C1" w:rsidRDefault="000512C1" w:rsidP="000512C1">
      <w:pPr>
        <w:spacing w:before="120" w:after="120"/>
        <w:rPr>
          <w:sz w:val="28"/>
          <w:szCs w:val="28"/>
          <w:lang w:val="en-US"/>
        </w:rPr>
      </w:pPr>
      <w:proofErr w:type="spellStart"/>
      <w:r w:rsidRPr="000512C1">
        <w:rPr>
          <w:sz w:val="28"/>
          <w:szCs w:val="28"/>
          <w:lang w:val="en-US"/>
        </w:rPr>
        <w:t>Státní</w:t>
      </w:r>
      <w:proofErr w:type="spellEnd"/>
      <w:r w:rsidRPr="000512C1">
        <w:rPr>
          <w:sz w:val="28"/>
          <w:szCs w:val="28"/>
          <w:lang w:val="en-US"/>
        </w:rPr>
        <w:t xml:space="preserve"> </w:t>
      </w:r>
      <w:proofErr w:type="spellStart"/>
      <w:r w:rsidRPr="000512C1">
        <w:rPr>
          <w:sz w:val="28"/>
          <w:szCs w:val="28"/>
          <w:lang w:val="en-US"/>
        </w:rPr>
        <w:t>okresní</w:t>
      </w:r>
      <w:proofErr w:type="spellEnd"/>
      <w:r w:rsidRPr="000512C1">
        <w:rPr>
          <w:sz w:val="28"/>
          <w:szCs w:val="28"/>
          <w:lang w:val="en-US"/>
        </w:rPr>
        <w:t xml:space="preserve"> </w:t>
      </w:r>
      <w:proofErr w:type="spellStart"/>
      <w:r w:rsidRPr="000512C1">
        <w:rPr>
          <w:sz w:val="28"/>
          <w:szCs w:val="28"/>
          <w:lang w:val="en-US"/>
        </w:rPr>
        <w:t>archiv</w:t>
      </w:r>
      <w:proofErr w:type="spellEnd"/>
      <w:r w:rsidRPr="000512C1">
        <w:rPr>
          <w:sz w:val="28"/>
          <w:szCs w:val="28"/>
          <w:lang w:val="en-US"/>
        </w:rPr>
        <w:t xml:space="preserve"> v </w:t>
      </w:r>
      <w:proofErr w:type="spellStart"/>
      <w:r w:rsidRPr="000512C1">
        <w:rPr>
          <w:sz w:val="28"/>
          <w:szCs w:val="28"/>
          <w:lang w:val="en-US"/>
        </w:rPr>
        <w:t>Trutnově</w:t>
      </w:r>
      <w:proofErr w:type="spellEnd"/>
      <w:r w:rsidRPr="000512C1">
        <w:rPr>
          <w:sz w:val="28"/>
          <w:szCs w:val="28"/>
          <w:lang w:val="en-US"/>
        </w:rPr>
        <w:t xml:space="preserve"> (</w:t>
      </w:r>
      <w:proofErr w:type="spellStart"/>
      <w:r w:rsidRPr="000512C1">
        <w:rPr>
          <w:sz w:val="28"/>
          <w:szCs w:val="28"/>
          <w:lang w:val="en-US"/>
        </w:rPr>
        <w:t>SOAvT</w:t>
      </w:r>
      <w:proofErr w:type="spellEnd"/>
      <w:r w:rsidRPr="000512C1">
        <w:rPr>
          <w:sz w:val="28"/>
          <w:szCs w:val="28"/>
          <w:lang w:val="en-US"/>
        </w:rPr>
        <w:t xml:space="preserve">), collection </w:t>
      </w:r>
      <w:r w:rsidRPr="006D7139">
        <w:rPr>
          <w:sz w:val="28"/>
          <w:szCs w:val="28"/>
          <w:lang w:val="en-US"/>
        </w:rPr>
        <w:t xml:space="preserve">Archive of the City of </w:t>
      </w:r>
      <w:proofErr w:type="spellStart"/>
      <w:r w:rsidRPr="006D7139">
        <w:rPr>
          <w:sz w:val="28"/>
          <w:szCs w:val="28"/>
          <w:lang w:val="en-US"/>
        </w:rPr>
        <w:t>Dvůr</w:t>
      </w:r>
      <w:proofErr w:type="spellEnd"/>
      <w:r w:rsidRPr="006D7139">
        <w:rPr>
          <w:sz w:val="28"/>
          <w:szCs w:val="28"/>
          <w:lang w:val="en-US"/>
        </w:rPr>
        <w:t xml:space="preserve"> </w:t>
      </w:r>
      <w:proofErr w:type="spellStart"/>
      <w:r w:rsidRPr="006D7139">
        <w:rPr>
          <w:sz w:val="28"/>
          <w:szCs w:val="28"/>
          <w:lang w:val="en-US"/>
        </w:rPr>
        <w:t>Králové</w:t>
      </w:r>
      <w:proofErr w:type="spellEnd"/>
      <w:r w:rsidRPr="006D7139">
        <w:rPr>
          <w:sz w:val="28"/>
          <w:szCs w:val="28"/>
          <w:lang w:val="en-US"/>
        </w:rPr>
        <w:t xml:space="preserve"> </w:t>
      </w:r>
      <w:proofErr w:type="spellStart"/>
      <w:r w:rsidRPr="006D7139">
        <w:rPr>
          <w:sz w:val="28"/>
          <w:szCs w:val="28"/>
          <w:lang w:val="en-US"/>
        </w:rPr>
        <w:t>nad</w:t>
      </w:r>
      <w:proofErr w:type="spellEnd"/>
      <w:r w:rsidRPr="006D7139">
        <w:rPr>
          <w:sz w:val="28"/>
          <w:szCs w:val="28"/>
          <w:lang w:val="en-US"/>
        </w:rPr>
        <w:t xml:space="preserve"> Labem 1945‒1990</w:t>
      </w:r>
      <w:r w:rsidRPr="000512C1">
        <w:rPr>
          <w:sz w:val="28"/>
          <w:szCs w:val="28"/>
          <w:lang w:val="en-US"/>
        </w:rPr>
        <w:t xml:space="preserve">, Chronicle of the City of </w:t>
      </w:r>
      <w:proofErr w:type="spellStart"/>
      <w:r w:rsidRPr="000512C1">
        <w:rPr>
          <w:sz w:val="28"/>
          <w:szCs w:val="28"/>
          <w:lang w:val="en-US"/>
        </w:rPr>
        <w:t>Dvůr</w:t>
      </w:r>
      <w:proofErr w:type="spellEnd"/>
      <w:r w:rsidRPr="000512C1">
        <w:rPr>
          <w:sz w:val="28"/>
          <w:szCs w:val="28"/>
          <w:lang w:val="en-US"/>
        </w:rPr>
        <w:t xml:space="preserve"> </w:t>
      </w:r>
      <w:proofErr w:type="spellStart"/>
      <w:r w:rsidRPr="000512C1">
        <w:rPr>
          <w:sz w:val="28"/>
          <w:szCs w:val="28"/>
          <w:lang w:val="en-US"/>
        </w:rPr>
        <w:t>Králové</w:t>
      </w:r>
      <w:proofErr w:type="spellEnd"/>
      <w:r w:rsidRPr="000512C1">
        <w:rPr>
          <w:sz w:val="28"/>
          <w:szCs w:val="28"/>
          <w:lang w:val="en-US"/>
        </w:rPr>
        <w:t xml:space="preserve"> </w:t>
      </w:r>
      <w:proofErr w:type="spellStart"/>
      <w:r w:rsidRPr="000512C1">
        <w:rPr>
          <w:sz w:val="28"/>
          <w:szCs w:val="28"/>
          <w:lang w:val="en-US"/>
        </w:rPr>
        <w:t>nad</w:t>
      </w:r>
      <w:proofErr w:type="spellEnd"/>
      <w:r w:rsidRPr="000512C1">
        <w:rPr>
          <w:sz w:val="28"/>
          <w:szCs w:val="28"/>
          <w:lang w:val="en-US"/>
        </w:rPr>
        <w:t xml:space="preserve"> Labem 1960–1982.</w:t>
      </w:r>
    </w:p>
    <w:p w14:paraId="2BA23EAB" w14:textId="5DA7A673" w:rsidR="000512C1" w:rsidRPr="000512C1" w:rsidRDefault="000512C1" w:rsidP="000512C1">
      <w:pPr>
        <w:spacing w:before="120" w:after="120"/>
        <w:rPr>
          <w:sz w:val="28"/>
          <w:szCs w:val="28"/>
          <w:lang w:val="en-US"/>
        </w:rPr>
      </w:pPr>
      <w:proofErr w:type="spellStart"/>
      <w:r w:rsidRPr="000512C1">
        <w:rPr>
          <w:sz w:val="28"/>
          <w:szCs w:val="28"/>
          <w:lang w:val="en-US"/>
        </w:rPr>
        <w:t>Městské</w:t>
      </w:r>
      <w:proofErr w:type="spellEnd"/>
      <w:r w:rsidRPr="000512C1">
        <w:rPr>
          <w:sz w:val="28"/>
          <w:szCs w:val="28"/>
          <w:lang w:val="en-US"/>
        </w:rPr>
        <w:t xml:space="preserve"> </w:t>
      </w:r>
      <w:proofErr w:type="spellStart"/>
      <w:r w:rsidRPr="000512C1">
        <w:rPr>
          <w:sz w:val="28"/>
          <w:szCs w:val="28"/>
          <w:lang w:val="en-US"/>
        </w:rPr>
        <w:t>muzeum</w:t>
      </w:r>
      <w:proofErr w:type="spellEnd"/>
      <w:r w:rsidRPr="000512C1">
        <w:rPr>
          <w:sz w:val="28"/>
          <w:szCs w:val="28"/>
          <w:lang w:val="en-US"/>
        </w:rPr>
        <w:t xml:space="preserve"> </w:t>
      </w:r>
      <w:proofErr w:type="spellStart"/>
      <w:r w:rsidRPr="000512C1">
        <w:rPr>
          <w:sz w:val="28"/>
          <w:szCs w:val="28"/>
          <w:lang w:val="en-US"/>
        </w:rPr>
        <w:t>ve</w:t>
      </w:r>
      <w:proofErr w:type="spellEnd"/>
      <w:r w:rsidRPr="000512C1">
        <w:rPr>
          <w:sz w:val="28"/>
          <w:szCs w:val="28"/>
          <w:lang w:val="en-US"/>
        </w:rPr>
        <w:t xml:space="preserve"> </w:t>
      </w:r>
      <w:proofErr w:type="spellStart"/>
      <w:r w:rsidRPr="000512C1">
        <w:rPr>
          <w:sz w:val="28"/>
          <w:szCs w:val="28"/>
          <w:lang w:val="en-US"/>
        </w:rPr>
        <w:t>Dvoře</w:t>
      </w:r>
      <w:proofErr w:type="spellEnd"/>
      <w:r w:rsidRPr="000512C1">
        <w:rPr>
          <w:sz w:val="28"/>
          <w:szCs w:val="28"/>
          <w:lang w:val="en-US"/>
        </w:rPr>
        <w:t xml:space="preserve"> </w:t>
      </w:r>
      <w:proofErr w:type="spellStart"/>
      <w:r w:rsidRPr="000512C1">
        <w:rPr>
          <w:sz w:val="28"/>
          <w:szCs w:val="28"/>
          <w:lang w:val="en-US"/>
        </w:rPr>
        <w:t>Králové</w:t>
      </w:r>
      <w:proofErr w:type="spellEnd"/>
      <w:r w:rsidRPr="000512C1">
        <w:rPr>
          <w:sz w:val="28"/>
          <w:szCs w:val="28"/>
          <w:lang w:val="en-US"/>
        </w:rPr>
        <w:t xml:space="preserve"> </w:t>
      </w:r>
      <w:proofErr w:type="spellStart"/>
      <w:r w:rsidRPr="000512C1">
        <w:rPr>
          <w:sz w:val="28"/>
          <w:szCs w:val="28"/>
          <w:lang w:val="en-US"/>
        </w:rPr>
        <w:t>nad</w:t>
      </w:r>
      <w:proofErr w:type="spellEnd"/>
      <w:r w:rsidRPr="000512C1">
        <w:rPr>
          <w:sz w:val="28"/>
          <w:szCs w:val="28"/>
          <w:lang w:val="en-US"/>
        </w:rPr>
        <w:t xml:space="preserve"> Labem (</w:t>
      </w:r>
      <w:proofErr w:type="spellStart"/>
      <w:r w:rsidRPr="000512C1">
        <w:rPr>
          <w:sz w:val="28"/>
          <w:szCs w:val="28"/>
          <w:lang w:val="en-US"/>
        </w:rPr>
        <w:t>MMvDKnL</w:t>
      </w:r>
      <w:proofErr w:type="spellEnd"/>
      <w:r w:rsidRPr="000512C1">
        <w:rPr>
          <w:sz w:val="28"/>
          <w:szCs w:val="28"/>
          <w:lang w:val="en-US"/>
        </w:rPr>
        <w:t>), collection of documents and prints (PT), sign. PT 5218, PT 5219a, PT 5219b, two plans dated 1890.</w:t>
      </w:r>
    </w:p>
    <w:p w14:paraId="0A4AE55D" w14:textId="7A8203C1" w:rsidR="000512C1" w:rsidRPr="000512C1" w:rsidRDefault="000512C1" w:rsidP="000512C1">
      <w:pPr>
        <w:spacing w:before="120" w:after="120"/>
        <w:rPr>
          <w:sz w:val="28"/>
          <w:szCs w:val="28"/>
          <w:lang w:val="en-US"/>
        </w:rPr>
      </w:pPr>
      <w:proofErr w:type="spellStart"/>
      <w:r w:rsidRPr="000512C1">
        <w:rPr>
          <w:sz w:val="28"/>
          <w:szCs w:val="28"/>
          <w:lang w:val="en-US"/>
        </w:rPr>
        <w:t>Městský</w:t>
      </w:r>
      <w:proofErr w:type="spellEnd"/>
      <w:r w:rsidRPr="000512C1">
        <w:rPr>
          <w:sz w:val="28"/>
          <w:szCs w:val="28"/>
          <w:lang w:val="en-US"/>
        </w:rPr>
        <w:t xml:space="preserve"> </w:t>
      </w:r>
      <w:proofErr w:type="spellStart"/>
      <w:r w:rsidRPr="000512C1">
        <w:rPr>
          <w:sz w:val="28"/>
          <w:szCs w:val="28"/>
          <w:lang w:val="en-US"/>
        </w:rPr>
        <w:t>úřad</w:t>
      </w:r>
      <w:proofErr w:type="spellEnd"/>
      <w:r w:rsidRPr="000512C1">
        <w:rPr>
          <w:sz w:val="28"/>
          <w:szCs w:val="28"/>
          <w:lang w:val="en-US"/>
        </w:rPr>
        <w:t xml:space="preserve"> </w:t>
      </w:r>
      <w:proofErr w:type="spellStart"/>
      <w:r w:rsidRPr="000512C1">
        <w:rPr>
          <w:sz w:val="28"/>
          <w:szCs w:val="28"/>
          <w:lang w:val="en-US"/>
        </w:rPr>
        <w:t>ve</w:t>
      </w:r>
      <w:proofErr w:type="spellEnd"/>
      <w:r w:rsidRPr="000512C1">
        <w:rPr>
          <w:sz w:val="28"/>
          <w:szCs w:val="28"/>
          <w:lang w:val="en-US"/>
        </w:rPr>
        <w:t xml:space="preserve"> </w:t>
      </w:r>
      <w:proofErr w:type="spellStart"/>
      <w:r w:rsidRPr="000512C1">
        <w:rPr>
          <w:sz w:val="28"/>
          <w:szCs w:val="28"/>
          <w:lang w:val="en-US"/>
        </w:rPr>
        <w:t>Dvoře</w:t>
      </w:r>
      <w:proofErr w:type="spellEnd"/>
      <w:r w:rsidRPr="000512C1">
        <w:rPr>
          <w:sz w:val="28"/>
          <w:szCs w:val="28"/>
          <w:lang w:val="en-US"/>
        </w:rPr>
        <w:t xml:space="preserve"> </w:t>
      </w:r>
      <w:proofErr w:type="spellStart"/>
      <w:r w:rsidRPr="000512C1">
        <w:rPr>
          <w:sz w:val="28"/>
          <w:szCs w:val="28"/>
          <w:lang w:val="en-US"/>
        </w:rPr>
        <w:t>Králové</w:t>
      </w:r>
      <w:proofErr w:type="spellEnd"/>
      <w:r w:rsidRPr="000512C1">
        <w:rPr>
          <w:sz w:val="28"/>
          <w:szCs w:val="28"/>
          <w:lang w:val="en-US"/>
        </w:rPr>
        <w:t xml:space="preserve"> (</w:t>
      </w:r>
      <w:proofErr w:type="spellStart"/>
      <w:r w:rsidRPr="000512C1">
        <w:rPr>
          <w:sz w:val="28"/>
          <w:szCs w:val="28"/>
          <w:lang w:val="en-US"/>
        </w:rPr>
        <w:t>MÚvDK</w:t>
      </w:r>
      <w:proofErr w:type="spellEnd"/>
      <w:r w:rsidRPr="000512C1">
        <w:rPr>
          <w:sz w:val="28"/>
          <w:szCs w:val="28"/>
          <w:lang w:val="en-US"/>
        </w:rPr>
        <w:t xml:space="preserve">), chronicle of the city </w:t>
      </w:r>
      <w:proofErr w:type="spellStart"/>
      <w:r w:rsidRPr="000512C1">
        <w:rPr>
          <w:sz w:val="28"/>
          <w:szCs w:val="28"/>
          <w:lang w:val="en-US"/>
        </w:rPr>
        <w:t>DKnL</w:t>
      </w:r>
      <w:proofErr w:type="spellEnd"/>
      <w:r w:rsidRPr="000512C1">
        <w:rPr>
          <w:sz w:val="28"/>
          <w:szCs w:val="28"/>
          <w:lang w:val="en-US"/>
        </w:rPr>
        <w:t xml:space="preserve"> for the year 2001, attachments</w:t>
      </w:r>
      <w:r w:rsidR="006D7139">
        <w:rPr>
          <w:sz w:val="28"/>
          <w:szCs w:val="28"/>
          <w:lang w:val="en-US"/>
        </w:rPr>
        <w:t>.</w:t>
      </w:r>
      <w:r w:rsidRPr="000512C1">
        <w:rPr>
          <w:sz w:val="28"/>
          <w:szCs w:val="28"/>
          <w:lang w:val="en-US"/>
        </w:rPr>
        <w:t xml:space="preserve"> </w:t>
      </w:r>
      <w:r w:rsidR="006D7139">
        <w:rPr>
          <w:sz w:val="28"/>
          <w:szCs w:val="28"/>
          <w:lang w:val="en-US"/>
        </w:rPr>
        <w:t>[accessed on</w:t>
      </w:r>
      <w:r w:rsidR="006D7139" w:rsidRPr="000512C1">
        <w:rPr>
          <w:sz w:val="28"/>
          <w:szCs w:val="28"/>
          <w:lang w:val="en-US"/>
        </w:rPr>
        <w:t xml:space="preserve"> 20</w:t>
      </w:r>
      <w:r w:rsidR="006D7139">
        <w:rPr>
          <w:sz w:val="28"/>
          <w:szCs w:val="28"/>
          <w:lang w:val="en-US"/>
        </w:rPr>
        <w:t>. 9.</w:t>
      </w:r>
      <w:r w:rsidR="006D7139" w:rsidRPr="000512C1">
        <w:rPr>
          <w:sz w:val="28"/>
          <w:szCs w:val="28"/>
          <w:lang w:val="en-US"/>
        </w:rPr>
        <w:t xml:space="preserve"> 2004</w:t>
      </w:r>
      <w:r w:rsidR="006D7139">
        <w:rPr>
          <w:sz w:val="28"/>
          <w:szCs w:val="28"/>
          <w:lang w:val="en-US"/>
        </w:rPr>
        <w:t>]</w:t>
      </w:r>
      <w:r w:rsidR="006D7139" w:rsidRPr="000512C1">
        <w:rPr>
          <w:sz w:val="28"/>
          <w:szCs w:val="28"/>
          <w:lang w:val="en-US"/>
        </w:rPr>
        <w:t>.</w:t>
      </w:r>
      <w:r w:rsidR="006D7139">
        <w:rPr>
          <w:sz w:val="28"/>
          <w:szCs w:val="28"/>
          <w:lang w:val="en-US"/>
        </w:rPr>
        <w:t xml:space="preserve"> C</w:t>
      </w:r>
      <w:r w:rsidRPr="000512C1">
        <w:rPr>
          <w:sz w:val="28"/>
          <w:szCs w:val="28"/>
          <w:lang w:val="en-US"/>
        </w:rPr>
        <w:t xml:space="preserve">hronicle </w:t>
      </w:r>
      <w:r w:rsidR="006D7139">
        <w:rPr>
          <w:sz w:val="28"/>
          <w:szCs w:val="28"/>
          <w:lang w:val="en-US"/>
        </w:rPr>
        <w:t>available online</w:t>
      </w:r>
      <w:r w:rsidRPr="000512C1">
        <w:rPr>
          <w:sz w:val="28"/>
          <w:szCs w:val="28"/>
          <w:lang w:val="en-US"/>
        </w:rPr>
        <w:t xml:space="preserve"> at http://www.mudk.cz/</w:t>
      </w:r>
      <w:r w:rsidR="006D7139">
        <w:rPr>
          <w:sz w:val="28"/>
          <w:szCs w:val="28"/>
          <w:lang w:val="en-US"/>
        </w:rPr>
        <w:t>.</w:t>
      </w:r>
      <w:r w:rsidRPr="000512C1">
        <w:rPr>
          <w:sz w:val="28"/>
          <w:szCs w:val="28"/>
          <w:lang w:val="en-US"/>
        </w:rPr>
        <w:t xml:space="preserve"> </w:t>
      </w:r>
    </w:p>
    <w:p w14:paraId="764DDFF2" w14:textId="1FD1F81C" w:rsidR="000512C1" w:rsidRPr="000512C1" w:rsidRDefault="000512C1" w:rsidP="000512C1">
      <w:pPr>
        <w:spacing w:before="120" w:after="120"/>
        <w:rPr>
          <w:sz w:val="28"/>
          <w:szCs w:val="28"/>
          <w:lang w:val="en-US"/>
        </w:rPr>
      </w:pPr>
      <w:proofErr w:type="spellStart"/>
      <w:r w:rsidRPr="000512C1">
        <w:rPr>
          <w:sz w:val="28"/>
          <w:szCs w:val="28"/>
          <w:lang w:val="en-US"/>
        </w:rPr>
        <w:lastRenderedPageBreak/>
        <w:t>Masarykův</w:t>
      </w:r>
      <w:proofErr w:type="spellEnd"/>
      <w:r w:rsidRPr="000512C1">
        <w:rPr>
          <w:sz w:val="28"/>
          <w:szCs w:val="28"/>
          <w:lang w:val="en-US"/>
        </w:rPr>
        <w:t xml:space="preserve"> </w:t>
      </w:r>
      <w:proofErr w:type="spellStart"/>
      <w:r w:rsidRPr="000512C1">
        <w:rPr>
          <w:sz w:val="28"/>
          <w:szCs w:val="28"/>
          <w:lang w:val="en-US"/>
        </w:rPr>
        <w:t>ústav</w:t>
      </w:r>
      <w:proofErr w:type="spellEnd"/>
      <w:r w:rsidRPr="000512C1">
        <w:rPr>
          <w:sz w:val="28"/>
          <w:szCs w:val="28"/>
          <w:lang w:val="en-US"/>
        </w:rPr>
        <w:t xml:space="preserve"> a</w:t>
      </w:r>
      <w:r w:rsidR="006D7139">
        <w:rPr>
          <w:sz w:val="28"/>
          <w:szCs w:val="28"/>
          <w:lang w:val="en-US"/>
        </w:rPr>
        <w:t>nd</w:t>
      </w:r>
      <w:r w:rsidRPr="000512C1">
        <w:rPr>
          <w:sz w:val="28"/>
          <w:szCs w:val="28"/>
          <w:lang w:val="en-US"/>
        </w:rPr>
        <w:t xml:space="preserve"> </w:t>
      </w:r>
      <w:proofErr w:type="spellStart"/>
      <w:r w:rsidRPr="000512C1">
        <w:rPr>
          <w:sz w:val="28"/>
          <w:szCs w:val="28"/>
          <w:lang w:val="en-US"/>
        </w:rPr>
        <w:t>Archiv</w:t>
      </w:r>
      <w:proofErr w:type="spellEnd"/>
      <w:r w:rsidRPr="000512C1">
        <w:rPr>
          <w:sz w:val="28"/>
          <w:szCs w:val="28"/>
          <w:lang w:val="en-US"/>
        </w:rPr>
        <w:t xml:space="preserve"> AV ČR (MÚA AV ČR), Masaryk Institute [archival collection of the T. G. Masaryk Institute managed by the Masaryk Institute and Archive of the Academy of Sciences of the Czech Republic], collection Edvard </w:t>
      </w:r>
      <w:proofErr w:type="spellStart"/>
      <w:r w:rsidRPr="000512C1">
        <w:rPr>
          <w:sz w:val="28"/>
          <w:szCs w:val="28"/>
          <w:lang w:val="en-US"/>
        </w:rPr>
        <w:t>Beneš</w:t>
      </w:r>
      <w:proofErr w:type="spellEnd"/>
      <w:r w:rsidRPr="000512C1">
        <w:rPr>
          <w:sz w:val="28"/>
          <w:szCs w:val="28"/>
          <w:lang w:val="en-US"/>
        </w:rPr>
        <w:t>, section I, carton 70, inv. no. 335, sign. R 137/13 (R 138).</w:t>
      </w:r>
    </w:p>
    <w:p w14:paraId="24954BD7" w14:textId="77777777" w:rsidR="000512C1" w:rsidRPr="000512C1" w:rsidRDefault="000512C1" w:rsidP="000512C1">
      <w:pPr>
        <w:spacing w:before="120" w:after="120"/>
        <w:rPr>
          <w:sz w:val="28"/>
          <w:szCs w:val="28"/>
          <w:lang w:val="en-US"/>
        </w:rPr>
      </w:pPr>
    </w:p>
    <w:p w14:paraId="0D465849" w14:textId="53551CD9" w:rsidR="000512C1" w:rsidRPr="004D18A3" w:rsidRDefault="004D18A3" w:rsidP="000512C1">
      <w:pPr>
        <w:spacing w:before="120" w:after="120"/>
        <w:rPr>
          <w:b/>
          <w:bCs/>
          <w:i/>
          <w:iCs/>
          <w:sz w:val="28"/>
          <w:szCs w:val="28"/>
          <w:lang w:val="en-US"/>
        </w:rPr>
      </w:pPr>
      <w:r w:rsidRPr="004D18A3">
        <w:rPr>
          <w:b/>
          <w:bCs/>
          <w:i/>
          <w:iCs/>
          <w:sz w:val="28"/>
          <w:szCs w:val="28"/>
          <w:lang w:val="en-US"/>
        </w:rPr>
        <w:t>In-text citations</w:t>
      </w:r>
      <w:r w:rsidR="000512C1" w:rsidRPr="004D18A3">
        <w:rPr>
          <w:b/>
          <w:bCs/>
          <w:i/>
          <w:iCs/>
          <w:sz w:val="28"/>
          <w:szCs w:val="28"/>
          <w:lang w:val="en-US"/>
        </w:rPr>
        <w:t>:</w:t>
      </w:r>
    </w:p>
    <w:p w14:paraId="5EB59FBD" w14:textId="0714D8EC" w:rsidR="000512C1" w:rsidRPr="000512C1" w:rsidRDefault="004D18A3" w:rsidP="000512C1">
      <w:pPr>
        <w:spacing w:before="120" w:after="120"/>
        <w:rPr>
          <w:sz w:val="28"/>
          <w:szCs w:val="28"/>
          <w:lang w:val="en-US"/>
        </w:rPr>
      </w:pPr>
      <w:r>
        <w:rPr>
          <w:sz w:val="28"/>
          <w:szCs w:val="28"/>
          <w:lang w:val="en-US"/>
        </w:rPr>
        <w:t>‘</w:t>
      </w:r>
      <w:r w:rsidR="000512C1" w:rsidRPr="000512C1">
        <w:rPr>
          <w:sz w:val="28"/>
          <w:szCs w:val="28"/>
          <w:lang w:val="en-US"/>
        </w:rPr>
        <w:t xml:space="preserve">The route of the procession further led across Charles Bridge, </w:t>
      </w:r>
      <w:proofErr w:type="spellStart"/>
      <w:r w:rsidR="000512C1" w:rsidRPr="000512C1">
        <w:rPr>
          <w:sz w:val="28"/>
          <w:szCs w:val="28"/>
          <w:lang w:val="en-US"/>
        </w:rPr>
        <w:t>Malostransk</w:t>
      </w:r>
      <w:proofErr w:type="spellEnd"/>
      <w:r>
        <w:rPr>
          <w:sz w:val="28"/>
          <w:szCs w:val="28"/>
          <w:lang w:val="cs-CZ"/>
        </w:rPr>
        <w:t>á</w:t>
      </w:r>
      <w:r w:rsidR="000512C1" w:rsidRPr="000512C1">
        <w:rPr>
          <w:sz w:val="28"/>
          <w:szCs w:val="28"/>
          <w:lang w:val="en-US"/>
        </w:rPr>
        <w:t xml:space="preserve"> Square, </w:t>
      </w:r>
      <w:proofErr w:type="spellStart"/>
      <w:r w:rsidR="000512C1" w:rsidRPr="000512C1">
        <w:rPr>
          <w:sz w:val="28"/>
          <w:szCs w:val="28"/>
          <w:lang w:val="en-US"/>
        </w:rPr>
        <w:t>Nerudova</w:t>
      </w:r>
      <w:proofErr w:type="spellEnd"/>
      <w:r w:rsidR="000512C1" w:rsidRPr="000512C1">
        <w:rPr>
          <w:sz w:val="28"/>
          <w:szCs w:val="28"/>
          <w:lang w:val="en-US"/>
        </w:rPr>
        <w:t xml:space="preserve"> Street, and </w:t>
      </w:r>
      <w:proofErr w:type="spellStart"/>
      <w:r w:rsidR="000512C1" w:rsidRPr="000512C1">
        <w:rPr>
          <w:sz w:val="28"/>
          <w:szCs w:val="28"/>
          <w:lang w:val="en-US"/>
        </w:rPr>
        <w:t>Pohořelec</w:t>
      </w:r>
      <w:proofErr w:type="spellEnd"/>
      <w:r w:rsidR="000512C1" w:rsidRPr="000512C1">
        <w:rPr>
          <w:sz w:val="28"/>
          <w:szCs w:val="28"/>
          <w:lang w:val="en-US"/>
        </w:rPr>
        <w:t xml:space="preserve"> to </w:t>
      </w:r>
      <w:proofErr w:type="spellStart"/>
      <w:r w:rsidR="000512C1" w:rsidRPr="000512C1">
        <w:rPr>
          <w:sz w:val="28"/>
          <w:szCs w:val="28"/>
          <w:lang w:val="en-US"/>
        </w:rPr>
        <w:t>Strahov</w:t>
      </w:r>
      <w:proofErr w:type="spellEnd"/>
      <w:r w:rsidR="000512C1" w:rsidRPr="000512C1">
        <w:rPr>
          <w:sz w:val="28"/>
          <w:szCs w:val="28"/>
          <w:lang w:val="en-US"/>
        </w:rPr>
        <w:t xml:space="preserve"> Stadium, where the first public performance of the youth took place</w:t>
      </w:r>
      <w:r>
        <w:rPr>
          <w:sz w:val="28"/>
          <w:szCs w:val="28"/>
          <w:lang w:val="en-US"/>
        </w:rPr>
        <w:t>’</w:t>
      </w:r>
      <w:r w:rsidR="000512C1" w:rsidRPr="000512C1">
        <w:rPr>
          <w:sz w:val="28"/>
          <w:szCs w:val="28"/>
          <w:lang w:val="en-US"/>
        </w:rPr>
        <w:t xml:space="preserve"> (NM 101/2400).</w:t>
      </w:r>
    </w:p>
    <w:p w14:paraId="78BE10D7" w14:textId="77777777" w:rsidR="000512C1" w:rsidRPr="000512C1" w:rsidRDefault="000512C1" w:rsidP="000512C1">
      <w:pPr>
        <w:spacing w:before="120" w:after="120"/>
        <w:rPr>
          <w:sz w:val="28"/>
          <w:szCs w:val="28"/>
          <w:lang w:val="en-US"/>
        </w:rPr>
      </w:pPr>
    </w:p>
    <w:p w14:paraId="2E98F9A0" w14:textId="05B45D5A" w:rsidR="000512C1" w:rsidRPr="004D18A3" w:rsidRDefault="000512C1" w:rsidP="000512C1">
      <w:pPr>
        <w:spacing w:before="120" w:after="120"/>
        <w:rPr>
          <w:b/>
          <w:bCs/>
          <w:i/>
          <w:iCs/>
          <w:sz w:val="28"/>
          <w:szCs w:val="28"/>
          <w:lang w:val="en-US"/>
        </w:rPr>
      </w:pPr>
      <w:r w:rsidRPr="004D18A3">
        <w:rPr>
          <w:b/>
          <w:bCs/>
          <w:i/>
          <w:iCs/>
          <w:sz w:val="28"/>
          <w:szCs w:val="28"/>
          <w:lang w:val="en-US"/>
        </w:rPr>
        <w:t xml:space="preserve">Bibliography </w:t>
      </w:r>
      <w:r w:rsidR="004D18A3" w:rsidRPr="004D18A3">
        <w:rPr>
          <w:b/>
          <w:bCs/>
          <w:i/>
          <w:iCs/>
          <w:sz w:val="28"/>
          <w:szCs w:val="28"/>
          <w:lang w:val="en-US"/>
        </w:rPr>
        <w:t>entry</w:t>
      </w:r>
      <w:r w:rsidRPr="004D18A3">
        <w:rPr>
          <w:b/>
          <w:bCs/>
          <w:i/>
          <w:iCs/>
          <w:sz w:val="28"/>
          <w:szCs w:val="28"/>
          <w:lang w:val="en-US"/>
        </w:rPr>
        <w:t>:</w:t>
      </w:r>
    </w:p>
    <w:p w14:paraId="5DA37AED" w14:textId="3DAD29CB" w:rsidR="000512C1" w:rsidRPr="00484DD9" w:rsidRDefault="000512C1" w:rsidP="000512C1">
      <w:pPr>
        <w:spacing w:before="120" w:after="120"/>
        <w:rPr>
          <w:sz w:val="28"/>
          <w:szCs w:val="28"/>
          <w:lang w:val="en-US"/>
        </w:rPr>
      </w:pPr>
      <w:r w:rsidRPr="000512C1">
        <w:rPr>
          <w:sz w:val="28"/>
          <w:szCs w:val="28"/>
          <w:lang w:val="en-US"/>
        </w:rPr>
        <w:t xml:space="preserve">National Museum, Historical Museum NM, Collection of History of Physical Education and Sport, Sokol collection, carton 101, sign. 2400, instructions for the parade for members from 1948, author: Marie </w:t>
      </w:r>
      <w:proofErr w:type="spellStart"/>
      <w:r w:rsidRPr="000512C1">
        <w:rPr>
          <w:sz w:val="28"/>
          <w:szCs w:val="28"/>
          <w:lang w:val="en-US"/>
        </w:rPr>
        <w:t>Provazníková</w:t>
      </w:r>
      <w:proofErr w:type="spellEnd"/>
      <w:r w:rsidRPr="000512C1">
        <w:rPr>
          <w:sz w:val="28"/>
          <w:szCs w:val="28"/>
          <w:lang w:val="en-US"/>
        </w:rPr>
        <w:t>.</w:t>
      </w:r>
    </w:p>
    <w:sectPr w:rsidR="000512C1" w:rsidRPr="00484DD9" w:rsidSect="00484DD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40B0E"/>
    <w:multiLevelType w:val="multilevel"/>
    <w:tmpl w:val="710C7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76E0"/>
    <w:multiLevelType w:val="multilevel"/>
    <w:tmpl w:val="8772B6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C3894"/>
    <w:multiLevelType w:val="multilevel"/>
    <w:tmpl w:val="8F9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01FD7"/>
    <w:multiLevelType w:val="hybridMultilevel"/>
    <w:tmpl w:val="289AF9F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9357FD"/>
    <w:multiLevelType w:val="multilevel"/>
    <w:tmpl w:val="8CE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D7231"/>
    <w:multiLevelType w:val="hybridMultilevel"/>
    <w:tmpl w:val="55F874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C40AB2"/>
    <w:multiLevelType w:val="multilevel"/>
    <w:tmpl w:val="E18A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380446"/>
    <w:multiLevelType w:val="multilevel"/>
    <w:tmpl w:val="2154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F0F3F"/>
    <w:multiLevelType w:val="multilevel"/>
    <w:tmpl w:val="0DD4E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D73AC"/>
    <w:multiLevelType w:val="hybridMultilevel"/>
    <w:tmpl w:val="B100BC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B1B56AA"/>
    <w:multiLevelType w:val="multilevel"/>
    <w:tmpl w:val="E8824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DD570D3"/>
    <w:multiLevelType w:val="multilevel"/>
    <w:tmpl w:val="1F28A1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1539E0"/>
    <w:multiLevelType w:val="multilevel"/>
    <w:tmpl w:val="19788A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258186D"/>
    <w:multiLevelType w:val="hybridMultilevel"/>
    <w:tmpl w:val="3F7E4B86"/>
    <w:lvl w:ilvl="0" w:tplc="49D264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D0E17"/>
    <w:multiLevelType w:val="multilevel"/>
    <w:tmpl w:val="706A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9E0866"/>
    <w:multiLevelType w:val="multilevel"/>
    <w:tmpl w:val="C80A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3C2C75"/>
    <w:multiLevelType w:val="multilevel"/>
    <w:tmpl w:val="69347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C1A84"/>
    <w:multiLevelType w:val="multilevel"/>
    <w:tmpl w:val="FED4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0854C2"/>
    <w:multiLevelType w:val="multilevel"/>
    <w:tmpl w:val="C83E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FF4C1D"/>
    <w:multiLevelType w:val="multilevel"/>
    <w:tmpl w:val="4DEC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8240CA"/>
    <w:multiLevelType w:val="multilevel"/>
    <w:tmpl w:val="A3EAC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52DA2"/>
    <w:multiLevelType w:val="multilevel"/>
    <w:tmpl w:val="ACD01C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44B70"/>
    <w:multiLevelType w:val="multilevel"/>
    <w:tmpl w:val="78B0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B21CD2"/>
    <w:multiLevelType w:val="hybridMultilevel"/>
    <w:tmpl w:val="C1103A3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67B2AFE"/>
    <w:multiLevelType w:val="multilevel"/>
    <w:tmpl w:val="FD66D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D12B3"/>
    <w:multiLevelType w:val="hybridMultilevel"/>
    <w:tmpl w:val="1C7E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A0858"/>
    <w:multiLevelType w:val="multilevel"/>
    <w:tmpl w:val="A412D2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612872">
    <w:abstractNumId w:val="1"/>
  </w:num>
  <w:num w:numId="2" w16cid:durableId="885340453">
    <w:abstractNumId w:val="12"/>
  </w:num>
  <w:num w:numId="3" w16cid:durableId="1028677159">
    <w:abstractNumId w:val="17"/>
  </w:num>
  <w:num w:numId="4" w16cid:durableId="924731696">
    <w:abstractNumId w:val="26"/>
  </w:num>
  <w:num w:numId="5" w16cid:durableId="230383361">
    <w:abstractNumId w:val="6"/>
  </w:num>
  <w:num w:numId="6" w16cid:durableId="705762656">
    <w:abstractNumId w:val="10"/>
  </w:num>
  <w:num w:numId="7" w16cid:durableId="1947958637">
    <w:abstractNumId w:val="15"/>
  </w:num>
  <w:num w:numId="8" w16cid:durableId="1779905411">
    <w:abstractNumId w:val="24"/>
  </w:num>
  <w:num w:numId="9" w16cid:durableId="1524979905">
    <w:abstractNumId w:val="2"/>
  </w:num>
  <w:num w:numId="10" w16cid:durableId="1105269074">
    <w:abstractNumId w:val="20"/>
  </w:num>
  <w:num w:numId="11" w16cid:durableId="508450285">
    <w:abstractNumId w:val="7"/>
  </w:num>
  <w:num w:numId="12" w16cid:durableId="899052837">
    <w:abstractNumId w:val="16"/>
  </w:num>
  <w:num w:numId="13" w16cid:durableId="1296830618">
    <w:abstractNumId w:val="19"/>
  </w:num>
  <w:num w:numId="14" w16cid:durableId="913051021">
    <w:abstractNumId w:val="11"/>
  </w:num>
  <w:num w:numId="15" w16cid:durableId="109277066">
    <w:abstractNumId w:val="4"/>
  </w:num>
  <w:num w:numId="16" w16cid:durableId="1410733106">
    <w:abstractNumId w:val="21"/>
  </w:num>
  <w:num w:numId="17" w16cid:durableId="1297839166">
    <w:abstractNumId w:val="22"/>
  </w:num>
  <w:num w:numId="18" w16cid:durableId="906380247">
    <w:abstractNumId w:val="8"/>
  </w:num>
  <w:num w:numId="19" w16cid:durableId="1711494540">
    <w:abstractNumId w:val="18"/>
  </w:num>
  <w:num w:numId="20" w16cid:durableId="1719281351">
    <w:abstractNumId w:val="0"/>
  </w:num>
  <w:num w:numId="21" w16cid:durableId="703024170">
    <w:abstractNumId w:val="14"/>
  </w:num>
  <w:num w:numId="22" w16cid:durableId="587353436">
    <w:abstractNumId w:val="25"/>
  </w:num>
  <w:num w:numId="23" w16cid:durableId="1368946910">
    <w:abstractNumId w:val="5"/>
  </w:num>
  <w:num w:numId="24" w16cid:durableId="1463423550">
    <w:abstractNumId w:val="3"/>
  </w:num>
  <w:num w:numId="25" w16cid:durableId="426005970">
    <w:abstractNumId w:val="9"/>
  </w:num>
  <w:num w:numId="26" w16cid:durableId="960644955">
    <w:abstractNumId w:val="13"/>
  </w:num>
  <w:num w:numId="27" w16cid:durableId="13537991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D9"/>
    <w:rsid w:val="000502A6"/>
    <w:rsid w:val="000512C1"/>
    <w:rsid w:val="0006405F"/>
    <w:rsid w:val="00083C99"/>
    <w:rsid w:val="0008770A"/>
    <w:rsid w:val="00090C4E"/>
    <w:rsid w:val="000B6299"/>
    <w:rsid w:val="00110064"/>
    <w:rsid w:val="001365EB"/>
    <w:rsid w:val="00142C92"/>
    <w:rsid w:val="001446EF"/>
    <w:rsid w:val="00161142"/>
    <w:rsid w:val="00167FF1"/>
    <w:rsid w:val="001838C8"/>
    <w:rsid w:val="001A6506"/>
    <w:rsid w:val="001B7AD0"/>
    <w:rsid w:val="001D7498"/>
    <w:rsid w:val="00220A96"/>
    <w:rsid w:val="00222A8D"/>
    <w:rsid w:val="00230A2C"/>
    <w:rsid w:val="00245283"/>
    <w:rsid w:val="0025418F"/>
    <w:rsid w:val="00265290"/>
    <w:rsid w:val="002B1049"/>
    <w:rsid w:val="002F2B59"/>
    <w:rsid w:val="003045C7"/>
    <w:rsid w:val="00347AA6"/>
    <w:rsid w:val="00364A84"/>
    <w:rsid w:val="003B649E"/>
    <w:rsid w:val="003D6CF1"/>
    <w:rsid w:val="003F6448"/>
    <w:rsid w:val="00411014"/>
    <w:rsid w:val="00466454"/>
    <w:rsid w:val="00484DD9"/>
    <w:rsid w:val="00485D6E"/>
    <w:rsid w:val="00490281"/>
    <w:rsid w:val="0049707B"/>
    <w:rsid w:val="004C6D13"/>
    <w:rsid w:val="004D18A3"/>
    <w:rsid w:val="004D7A6A"/>
    <w:rsid w:val="0053451D"/>
    <w:rsid w:val="00567462"/>
    <w:rsid w:val="005B122A"/>
    <w:rsid w:val="005B35CE"/>
    <w:rsid w:val="005B3E75"/>
    <w:rsid w:val="005C40F6"/>
    <w:rsid w:val="005C741B"/>
    <w:rsid w:val="005E0E5E"/>
    <w:rsid w:val="00621F82"/>
    <w:rsid w:val="00625309"/>
    <w:rsid w:val="006438C6"/>
    <w:rsid w:val="0066697D"/>
    <w:rsid w:val="00694D45"/>
    <w:rsid w:val="006D7139"/>
    <w:rsid w:val="006F229F"/>
    <w:rsid w:val="00714292"/>
    <w:rsid w:val="00732317"/>
    <w:rsid w:val="0075757E"/>
    <w:rsid w:val="007638FD"/>
    <w:rsid w:val="007675C1"/>
    <w:rsid w:val="007748AD"/>
    <w:rsid w:val="007951B9"/>
    <w:rsid w:val="007A0CE2"/>
    <w:rsid w:val="007B2DD0"/>
    <w:rsid w:val="007F3A65"/>
    <w:rsid w:val="007F6174"/>
    <w:rsid w:val="0081618C"/>
    <w:rsid w:val="0084052B"/>
    <w:rsid w:val="00890C34"/>
    <w:rsid w:val="008A5598"/>
    <w:rsid w:val="008C2303"/>
    <w:rsid w:val="008D592B"/>
    <w:rsid w:val="0091110A"/>
    <w:rsid w:val="0091145B"/>
    <w:rsid w:val="00914389"/>
    <w:rsid w:val="0092314A"/>
    <w:rsid w:val="00923FE6"/>
    <w:rsid w:val="00924ED5"/>
    <w:rsid w:val="00953F33"/>
    <w:rsid w:val="00955191"/>
    <w:rsid w:val="00961990"/>
    <w:rsid w:val="009744D8"/>
    <w:rsid w:val="00984D3C"/>
    <w:rsid w:val="009C42F6"/>
    <w:rsid w:val="009F2491"/>
    <w:rsid w:val="00A078E7"/>
    <w:rsid w:val="00A238EB"/>
    <w:rsid w:val="00A47A35"/>
    <w:rsid w:val="00A62E3B"/>
    <w:rsid w:val="00A66A1D"/>
    <w:rsid w:val="00A76D5F"/>
    <w:rsid w:val="00A945B5"/>
    <w:rsid w:val="00A9793B"/>
    <w:rsid w:val="00AA5117"/>
    <w:rsid w:val="00AB31B4"/>
    <w:rsid w:val="00AB4E91"/>
    <w:rsid w:val="00AB5417"/>
    <w:rsid w:val="00AF000C"/>
    <w:rsid w:val="00AF06BF"/>
    <w:rsid w:val="00B03AE9"/>
    <w:rsid w:val="00B21FC1"/>
    <w:rsid w:val="00B5202C"/>
    <w:rsid w:val="00B72A55"/>
    <w:rsid w:val="00BA55E9"/>
    <w:rsid w:val="00BC40F1"/>
    <w:rsid w:val="00BE4B52"/>
    <w:rsid w:val="00C260DE"/>
    <w:rsid w:val="00C275C2"/>
    <w:rsid w:val="00C54C5C"/>
    <w:rsid w:val="00C563CC"/>
    <w:rsid w:val="00C95166"/>
    <w:rsid w:val="00CB45A0"/>
    <w:rsid w:val="00CB722F"/>
    <w:rsid w:val="00CE31E1"/>
    <w:rsid w:val="00CE6615"/>
    <w:rsid w:val="00D43670"/>
    <w:rsid w:val="00D46647"/>
    <w:rsid w:val="00D77CE3"/>
    <w:rsid w:val="00D80A0B"/>
    <w:rsid w:val="00DF5DE3"/>
    <w:rsid w:val="00E010CB"/>
    <w:rsid w:val="00E0424F"/>
    <w:rsid w:val="00E06484"/>
    <w:rsid w:val="00E15493"/>
    <w:rsid w:val="00E16411"/>
    <w:rsid w:val="00E91261"/>
    <w:rsid w:val="00F11A4E"/>
    <w:rsid w:val="00F1354B"/>
    <w:rsid w:val="00F37090"/>
    <w:rsid w:val="00F45AA4"/>
    <w:rsid w:val="00F56233"/>
    <w:rsid w:val="00F87772"/>
    <w:rsid w:val="00F90C36"/>
    <w:rsid w:val="00FA1088"/>
    <w:rsid w:val="00FC6F1B"/>
    <w:rsid w:val="00FD0955"/>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1CF8E372"/>
  <w15:chartTrackingRefBased/>
  <w15:docId w15:val="{9F52BC75-8EDD-9B49-AE5B-FFDD614A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E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84DD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484DD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84DD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84DD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484DD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484DD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484DD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484DD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484DD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84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DD9"/>
    <w:rPr>
      <w:rFonts w:eastAsiaTheme="majorEastAsia" w:cstheme="majorBidi"/>
      <w:color w:val="272727" w:themeColor="text1" w:themeTint="D8"/>
    </w:rPr>
  </w:style>
  <w:style w:type="paragraph" w:styleId="Title">
    <w:name w:val="Title"/>
    <w:basedOn w:val="Normal"/>
    <w:next w:val="Normal"/>
    <w:link w:val="TitleChar"/>
    <w:uiPriority w:val="10"/>
    <w:qFormat/>
    <w:rsid w:val="00484DD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84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DD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84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DD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484DD9"/>
    <w:rPr>
      <w:i/>
      <w:iCs/>
      <w:color w:val="404040" w:themeColor="text1" w:themeTint="BF"/>
    </w:rPr>
  </w:style>
  <w:style w:type="paragraph" w:styleId="ListParagraph">
    <w:name w:val="List Paragraph"/>
    <w:basedOn w:val="Normal"/>
    <w:uiPriority w:val="34"/>
    <w:qFormat/>
    <w:rsid w:val="00484DD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484DD9"/>
    <w:rPr>
      <w:i/>
      <w:iCs/>
      <w:color w:val="0F4761" w:themeColor="accent1" w:themeShade="BF"/>
    </w:rPr>
  </w:style>
  <w:style w:type="paragraph" w:styleId="IntenseQuote">
    <w:name w:val="Intense Quote"/>
    <w:basedOn w:val="Normal"/>
    <w:next w:val="Normal"/>
    <w:link w:val="IntenseQuoteChar"/>
    <w:uiPriority w:val="30"/>
    <w:qFormat/>
    <w:rsid w:val="00484DD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484DD9"/>
    <w:rPr>
      <w:i/>
      <w:iCs/>
      <w:color w:val="0F4761" w:themeColor="accent1" w:themeShade="BF"/>
    </w:rPr>
  </w:style>
  <w:style w:type="character" w:styleId="IntenseReference">
    <w:name w:val="Intense Reference"/>
    <w:basedOn w:val="DefaultParagraphFont"/>
    <w:uiPriority w:val="32"/>
    <w:qFormat/>
    <w:rsid w:val="00484DD9"/>
    <w:rPr>
      <w:b/>
      <w:bCs/>
      <w:smallCaps/>
      <w:color w:val="0F4761" w:themeColor="accent1" w:themeShade="BF"/>
      <w:spacing w:val="5"/>
    </w:rPr>
  </w:style>
  <w:style w:type="paragraph" w:customStyle="1" w:styleId="paragraph">
    <w:name w:val="paragraph"/>
    <w:basedOn w:val="Normal"/>
    <w:rsid w:val="00484DD9"/>
    <w:pPr>
      <w:spacing w:before="100" w:beforeAutospacing="1" w:after="100" w:afterAutospacing="1"/>
    </w:pPr>
  </w:style>
  <w:style w:type="character" w:customStyle="1" w:styleId="normaltextrun">
    <w:name w:val="normaltextrun"/>
    <w:basedOn w:val="DefaultParagraphFont"/>
    <w:rsid w:val="00484DD9"/>
  </w:style>
  <w:style w:type="character" w:customStyle="1" w:styleId="eop">
    <w:name w:val="eop"/>
    <w:basedOn w:val="DefaultParagraphFont"/>
    <w:rsid w:val="00484DD9"/>
  </w:style>
  <w:style w:type="character" w:customStyle="1" w:styleId="apple-converted-space">
    <w:name w:val="apple-converted-space"/>
    <w:basedOn w:val="DefaultParagraphFont"/>
    <w:rsid w:val="007675C1"/>
  </w:style>
  <w:style w:type="paragraph" w:styleId="NormalWeb">
    <w:name w:val="Normal (Web)"/>
    <w:basedOn w:val="Normal"/>
    <w:uiPriority w:val="99"/>
    <w:unhideWhenUsed/>
    <w:rsid w:val="0092314A"/>
    <w:pPr>
      <w:spacing w:before="100" w:beforeAutospacing="1" w:after="100" w:afterAutospacing="1"/>
    </w:pPr>
  </w:style>
  <w:style w:type="character" w:styleId="Hyperlink">
    <w:name w:val="Hyperlink"/>
    <w:basedOn w:val="DefaultParagraphFont"/>
    <w:uiPriority w:val="99"/>
    <w:unhideWhenUsed/>
    <w:rsid w:val="00364A84"/>
    <w:rPr>
      <w:color w:val="467886" w:themeColor="hyperlink"/>
      <w:u w:val="single"/>
    </w:rPr>
  </w:style>
  <w:style w:type="character" w:styleId="UnresolvedMention">
    <w:name w:val="Unresolved Mention"/>
    <w:basedOn w:val="DefaultParagraphFont"/>
    <w:uiPriority w:val="99"/>
    <w:semiHidden/>
    <w:unhideWhenUsed/>
    <w:rsid w:val="00364A84"/>
    <w:rPr>
      <w:color w:val="605E5C"/>
      <w:shd w:val="clear" w:color="auto" w:fill="E1DFDD"/>
    </w:rPr>
  </w:style>
  <w:style w:type="character" w:styleId="FollowedHyperlink">
    <w:name w:val="FollowedHyperlink"/>
    <w:basedOn w:val="DefaultParagraphFont"/>
    <w:uiPriority w:val="99"/>
    <w:semiHidden/>
    <w:unhideWhenUsed/>
    <w:rsid w:val="002F2B59"/>
    <w:rPr>
      <w:color w:val="96607D" w:themeColor="followedHyperlink"/>
      <w:u w:val="single"/>
    </w:rPr>
  </w:style>
  <w:style w:type="character" w:customStyle="1" w:styleId="i">
    <w:name w:val="i"/>
    <w:basedOn w:val="DefaultParagraphFont"/>
    <w:rsid w:val="0008770A"/>
  </w:style>
  <w:style w:type="character" w:styleId="Emphasis">
    <w:name w:val="Emphasis"/>
    <w:basedOn w:val="DefaultParagraphFont"/>
    <w:uiPriority w:val="20"/>
    <w:qFormat/>
    <w:rsid w:val="00F1354B"/>
    <w:rPr>
      <w:i/>
      <w:iCs/>
    </w:rPr>
  </w:style>
  <w:style w:type="character" w:styleId="CommentReference">
    <w:name w:val="annotation reference"/>
    <w:basedOn w:val="DefaultParagraphFont"/>
    <w:uiPriority w:val="99"/>
    <w:semiHidden/>
    <w:unhideWhenUsed/>
    <w:rsid w:val="00142C92"/>
    <w:rPr>
      <w:sz w:val="16"/>
      <w:szCs w:val="16"/>
    </w:rPr>
  </w:style>
  <w:style w:type="paragraph" w:styleId="CommentText">
    <w:name w:val="annotation text"/>
    <w:basedOn w:val="Normal"/>
    <w:link w:val="CommentTextChar"/>
    <w:uiPriority w:val="99"/>
    <w:semiHidden/>
    <w:unhideWhenUsed/>
    <w:rsid w:val="00142C92"/>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142C92"/>
    <w:rPr>
      <w:sz w:val="20"/>
      <w:szCs w:val="20"/>
    </w:rPr>
  </w:style>
  <w:style w:type="paragraph" w:styleId="CommentSubject">
    <w:name w:val="annotation subject"/>
    <w:basedOn w:val="CommentText"/>
    <w:next w:val="CommentText"/>
    <w:link w:val="CommentSubjectChar"/>
    <w:uiPriority w:val="99"/>
    <w:semiHidden/>
    <w:unhideWhenUsed/>
    <w:rsid w:val="00142C92"/>
    <w:rPr>
      <w:b/>
      <w:bCs/>
    </w:rPr>
  </w:style>
  <w:style w:type="character" w:customStyle="1" w:styleId="CommentSubjectChar">
    <w:name w:val="Comment Subject Char"/>
    <w:basedOn w:val="CommentTextChar"/>
    <w:link w:val="CommentSubject"/>
    <w:uiPriority w:val="99"/>
    <w:semiHidden/>
    <w:rsid w:val="00142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5300">
      <w:bodyDiv w:val="1"/>
      <w:marLeft w:val="0"/>
      <w:marRight w:val="0"/>
      <w:marTop w:val="0"/>
      <w:marBottom w:val="0"/>
      <w:divBdr>
        <w:top w:val="none" w:sz="0" w:space="0" w:color="auto"/>
        <w:left w:val="none" w:sz="0" w:space="0" w:color="auto"/>
        <w:bottom w:val="none" w:sz="0" w:space="0" w:color="auto"/>
        <w:right w:val="none" w:sz="0" w:space="0" w:color="auto"/>
      </w:divBdr>
      <w:divsChild>
        <w:div w:id="38290624">
          <w:marLeft w:val="0"/>
          <w:marRight w:val="0"/>
          <w:marTop w:val="0"/>
          <w:marBottom w:val="0"/>
          <w:divBdr>
            <w:top w:val="none" w:sz="0" w:space="0" w:color="auto"/>
            <w:left w:val="none" w:sz="0" w:space="0" w:color="auto"/>
            <w:bottom w:val="none" w:sz="0" w:space="0" w:color="auto"/>
            <w:right w:val="none" w:sz="0" w:space="0" w:color="auto"/>
          </w:divBdr>
          <w:divsChild>
            <w:div w:id="950866935">
              <w:marLeft w:val="0"/>
              <w:marRight w:val="0"/>
              <w:marTop w:val="0"/>
              <w:marBottom w:val="0"/>
              <w:divBdr>
                <w:top w:val="none" w:sz="0" w:space="0" w:color="auto"/>
                <w:left w:val="none" w:sz="0" w:space="0" w:color="auto"/>
                <w:bottom w:val="none" w:sz="0" w:space="0" w:color="auto"/>
                <w:right w:val="none" w:sz="0" w:space="0" w:color="auto"/>
              </w:divBdr>
              <w:divsChild>
                <w:div w:id="1350327387">
                  <w:marLeft w:val="0"/>
                  <w:marRight w:val="0"/>
                  <w:marTop w:val="0"/>
                  <w:marBottom w:val="0"/>
                  <w:divBdr>
                    <w:top w:val="none" w:sz="0" w:space="0" w:color="auto"/>
                    <w:left w:val="none" w:sz="0" w:space="0" w:color="auto"/>
                    <w:bottom w:val="none" w:sz="0" w:space="0" w:color="auto"/>
                    <w:right w:val="none" w:sz="0" w:space="0" w:color="auto"/>
                  </w:divBdr>
                  <w:divsChild>
                    <w:div w:id="1691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951293">
      <w:bodyDiv w:val="1"/>
      <w:marLeft w:val="0"/>
      <w:marRight w:val="0"/>
      <w:marTop w:val="0"/>
      <w:marBottom w:val="0"/>
      <w:divBdr>
        <w:top w:val="none" w:sz="0" w:space="0" w:color="auto"/>
        <w:left w:val="none" w:sz="0" w:space="0" w:color="auto"/>
        <w:bottom w:val="none" w:sz="0" w:space="0" w:color="auto"/>
        <w:right w:val="none" w:sz="0" w:space="0" w:color="auto"/>
      </w:divBdr>
      <w:divsChild>
        <w:div w:id="925990558">
          <w:marLeft w:val="0"/>
          <w:marRight w:val="0"/>
          <w:marTop w:val="0"/>
          <w:marBottom w:val="0"/>
          <w:divBdr>
            <w:top w:val="none" w:sz="0" w:space="0" w:color="auto"/>
            <w:left w:val="none" w:sz="0" w:space="0" w:color="auto"/>
            <w:bottom w:val="none" w:sz="0" w:space="0" w:color="auto"/>
            <w:right w:val="none" w:sz="0" w:space="0" w:color="auto"/>
          </w:divBdr>
          <w:divsChild>
            <w:div w:id="909314814">
              <w:marLeft w:val="0"/>
              <w:marRight w:val="0"/>
              <w:marTop w:val="0"/>
              <w:marBottom w:val="0"/>
              <w:divBdr>
                <w:top w:val="none" w:sz="0" w:space="0" w:color="auto"/>
                <w:left w:val="none" w:sz="0" w:space="0" w:color="auto"/>
                <w:bottom w:val="none" w:sz="0" w:space="0" w:color="auto"/>
                <w:right w:val="none" w:sz="0" w:space="0" w:color="auto"/>
              </w:divBdr>
              <w:divsChild>
                <w:div w:id="1343318882">
                  <w:marLeft w:val="0"/>
                  <w:marRight w:val="0"/>
                  <w:marTop w:val="0"/>
                  <w:marBottom w:val="0"/>
                  <w:divBdr>
                    <w:top w:val="none" w:sz="0" w:space="0" w:color="auto"/>
                    <w:left w:val="none" w:sz="0" w:space="0" w:color="auto"/>
                    <w:bottom w:val="none" w:sz="0" w:space="0" w:color="auto"/>
                    <w:right w:val="none" w:sz="0" w:space="0" w:color="auto"/>
                  </w:divBdr>
                  <w:divsChild>
                    <w:div w:id="5572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12917">
      <w:bodyDiv w:val="1"/>
      <w:marLeft w:val="0"/>
      <w:marRight w:val="0"/>
      <w:marTop w:val="0"/>
      <w:marBottom w:val="0"/>
      <w:divBdr>
        <w:top w:val="none" w:sz="0" w:space="0" w:color="auto"/>
        <w:left w:val="none" w:sz="0" w:space="0" w:color="auto"/>
        <w:bottom w:val="none" w:sz="0" w:space="0" w:color="auto"/>
        <w:right w:val="none" w:sz="0" w:space="0" w:color="auto"/>
      </w:divBdr>
      <w:divsChild>
        <w:div w:id="1643583190">
          <w:marLeft w:val="0"/>
          <w:marRight w:val="0"/>
          <w:marTop w:val="0"/>
          <w:marBottom w:val="0"/>
          <w:divBdr>
            <w:top w:val="none" w:sz="0" w:space="0" w:color="auto"/>
            <w:left w:val="none" w:sz="0" w:space="0" w:color="auto"/>
            <w:bottom w:val="none" w:sz="0" w:space="0" w:color="auto"/>
            <w:right w:val="none" w:sz="0" w:space="0" w:color="auto"/>
          </w:divBdr>
          <w:divsChild>
            <w:div w:id="668214701">
              <w:marLeft w:val="0"/>
              <w:marRight w:val="0"/>
              <w:marTop w:val="0"/>
              <w:marBottom w:val="0"/>
              <w:divBdr>
                <w:top w:val="none" w:sz="0" w:space="0" w:color="auto"/>
                <w:left w:val="none" w:sz="0" w:space="0" w:color="auto"/>
                <w:bottom w:val="none" w:sz="0" w:space="0" w:color="auto"/>
                <w:right w:val="none" w:sz="0" w:space="0" w:color="auto"/>
              </w:divBdr>
              <w:divsChild>
                <w:div w:id="894700789">
                  <w:marLeft w:val="0"/>
                  <w:marRight w:val="0"/>
                  <w:marTop w:val="0"/>
                  <w:marBottom w:val="0"/>
                  <w:divBdr>
                    <w:top w:val="none" w:sz="0" w:space="0" w:color="auto"/>
                    <w:left w:val="none" w:sz="0" w:space="0" w:color="auto"/>
                    <w:bottom w:val="none" w:sz="0" w:space="0" w:color="auto"/>
                    <w:right w:val="none" w:sz="0" w:space="0" w:color="auto"/>
                  </w:divBdr>
                  <w:divsChild>
                    <w:div w:id="937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81633">
      <w:bodyDiv w:val="1"/>
      <w:marLeft w:val="0"/>
      <w:marRight w:val="0"/>
      <w:marTop w:val="0"/>
      <w:marBottom w:val="0"/>
      <w:divBdr>
        <w:top w:val="none" w:sz="0" w:space="0" w:color="auto"/>
        <w:left w:val="none" w:sz="0" w:space="0" w:color="auto"/>
        <w:bottom w:val="none" w:sz="0" w:space="0" w:color="auto"/>
        <w:right w:val="none" w:sz="0" w:space="0" w:color="auto"/>
      </w:divBdr>
      <w:divsChild>
        <w:div w:id="1733649566">
          <w:marLeft w:val="0"/>
          <w:marRight w:val="0"/>
          <w:marTop w:val="0"/>
          <w:marBottom w:val="0"/>
          <w:divBdr>
            <w:top w:val="none" w:sz="0" w:space="0" w:color="auto"/>
            <w:left w:val="none" w:sz="0" w:space="0" w:color="auto"/>
            <w:bottom w:val="none" w:sz="0" w:space="0" w:color="auto"/>
            <w:right w:val="none" w:sz="0" w:space="0" w:color="auto"/>
          </w:divBdr>
          <w:divsChild>
            <w:div w:id="1239557182">
              <w:marLeft w:val="0"/>
              <w:marRight w:val="0"/>
              <w:marTop w:val="0"/>
              <w:marBottom w:val="0"/>
              <w:divBdr>
                <w:top w:val="none" w:sz="0" w:space="0" w:color="auto"/>
                <w:left w:val="none" w:sz="0" w:space="0" w:color="auto"/>
                <w:bottom w:val="none" w:sz="0" w:space="0" w:color="auto"/>
                <w:right w:val="none" w:sz="0" w:space="0" w:color="auto"/>
              </w:divBdr>
              <w:divsChild>
                <w:div w:id="204954515">
                  <w:marLeft w:val="0"/>
                  <w:marRight w:val="0"/>
                  <w:marTop w:val="0"/>
                  <w:marBottom w:val="0"/>
                  <w:divBdr>
                    <w:top w:val="none" w:sz="0" w:space="0" w:color="auto"/>
                    <w:left w:val="none" w:sz="0" w:space="0" w:color="auto"/>
                    <w:bottom w:val="none" w:sz="0" w:space="0" w:color="auto"/>
                    <w:right w:val="none" w:sz="0" w:space="0" w:color="auto"/>
                  </w:divBdr>
                  <w:divsChild>
                    <w:div w:id="16492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95375">
      <w:bodyDiv w:val="1"/>
      <w:marLeft w:val="0"/>
      <w:marRight w:val="0"/>
      <w:marTop w:val="0"/>
      <w:marBottom w:val="0"/>
      <w:divBdr>
        <w:top w:val="none" w:sz="0" w:space="0" w:color="auto"/>
        <w:left w:val="none" w:sz="0" w:space="0" w:color="auto"/>
        <w:bottom w:val="none" w:sz="0" w:space="0" w:color="auto"/>
        <w:right w:val="none" w:sz="0" w:space="0" w:color="auto"/>
      </w:divBdr>
      <w:divsChild>
        <w:div w:id="1569071491">
          <w:marLeft w:val="0"/>
          <w:marRight w:val="0"/>
          <w:marTop w:val="0"/>
          <w:marBottom w:val="0"/>
          <w:divBdr>
            <w:top w:val="none" w:sz="0" w:space="0" w:color="auto"/>
            <w:left w:val="none" w:sz="0" w:space="0" w:color="auto"/>
            <w:bottom w:val="none" w:sz="0" w:space="0" w:color="auto"/>
            <w:right w:val="none" w:sz="0" w:space="0" w:color="auto"/>
          </w:divBdr>
          <w:divsChild>
            <w:div w:id="1687487340">
              <w:marLeft w:val="0"/>
              <w:marRight w:val="0"/>
              <w:marTop w:val="0"/>
              <w:marBottom w:val="0"/>
              <w:divBdr>
                <w:top w:val="none" w:sz="0" w:space="0" w:color="auto"/>
                <w:left w:val="none" w:sz="0" w:space="0" w:color="auto"/>
                <w:bottom w:val="none" w:sz="0" w:space="0" w:color="auto"/>
                <w:right w:val="none" w:sz="0" w:space="0" w:color="auto"/>
              </w:divBdr>
              <w:divsChild>
                <w:div w:id="87193808">
                  <w:marLeft w:val="0"/>
                  <w:marRight w:val="0"/>
                  <w:marTop w:val="0"/>
                  <w:marBottom w:val="0"/>
                  <w:divBdr>
                    <w:top w:val="none" w:sz="0" w:space="0" w:color="auto"/>
                    <w:left w:val="none" w:sz="0" w:space="0" w:color="auto"/>
                    <w:bottom w:val="none" w:sz="0" w:space="0" w:color="auto"/>
                    <w:right w:val="none" w:sz="0" w:space="0" w:color="auto"/>
                  </w:divBdr>
                  <w:divsChild>
                    <w:div w:id="7560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08648">
      <w:bodyDiv w:val="1"/>
      <w:marLeft w:val="0"/>
      <w:marRight w:val="0"/>
      <w:marTop w:val="0"/>
      <w:marBottom w:val="0"/>
      <w:divBdr>
        <w:top w:val="none" w:sz="0" w:space="0" w:color="auto"/>
        <w:left w:val="none" w:sz="0" w:space="0" w:color="auto"/>
        <w:bottom w:val="none" w:sz="0" w:space="0" w:color="auto"/>
        <w:right w:val="none" w:sz="0" w:space="0" w:color="auto"/>
      </w:divBdr>
      <w:divsChild>
        <w:div w:id="899435890">
          <w:marLeft w:val="0"/>
          <w:marRight w:val="0"/>
          <w:marTop w:val="0"/>
          <w:marBottom w:val="0"/>
          <w:divBdr>
            <w:top w:val="none" w:sz="0" w:space="0" w:color="auto"/>
            <w:left w:val="none" w:sz="0" w:space="0" w:color="auto"/>
            <w:bottom w:val="none" w:sz="0" w:space="0" w:color="auto"/>
            <w:right w:val="none" w:sz="0" w:space="0" w:color="auto"/>
          </w:divBdr>
          <w:divsChild>
            <w:div w:id="1172525880">
              <w:marLeft w:val="0"/>
              <w:marRight w:val="0"/>
              <w:marTop w:val="0"/>
              <w:marBottom w:val="0"/>
              <w:divBdr>
                <w:top w:val="none" w:sz="0" w:space="0" w:color="auto"/>
                <w:left w:val="none" w:sz="0" w:space="0" w:color="auto"/>
                <w:bottom w:val="none" w:sz="0" w:space="0" w:color="auto"/>
                <w:right w:val="none" w:sz="0" w:space="0" w:color="auto"/>
              </w:divBdr>
              <w:divsChild>
                <w:div w:id="704065271">
                  <w:marLeft w:val="0"/>
                  <w:marRight w:val="0"/>
                  <w:marTop w:val="0"/>
                  <w:marBottom w:val="0"/>
                  <w:divBdr>
                    <w:top w:val="none" w:sz="0" w:space="0" w:color="auto"/>
                    <w:left w:val="none" w:sz="0" w:space="0" w:color="auto"/>
                    <w:bottom w:val="none" w:sz="0" w:space="0" w:color="auto"/>
                    <w:right w:val="none" w:sz="0" w:space="0" w:color="auto"/>
                  </w:divBdr>
                  <w:divsChild>
                    <w:div w:id="15836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37102">
      <w:bodyDiv w:val="1"/>
      <w:marLeft w:val="0"/>
      <w:marRight w:val="0"/>
      <w:marTop w:val="0"/>
      <w:marBottom w:val="0"/>
      <w:divBdr>
        <w:top w:val="none" w:sz="0" w:space="0" w:color="auto"/>
        <w:left w:val="none" w:sz="0" w:space="0" w:color="auto"/>
        <w:bottom w:val="none" w:sz="0" w:space="0" w:color="auto"/>
        <w:right w:val="none" w:sz="0" w:space="0" w:color="auto"/>
      </w:divBdr>
      <w:divsChild>
        <w:div w:id="619072361">
          <w:marLeft w:val="0"/>
          <w:marRight w:val="0"/>
          <w:marTop w:val="0"/>
          <w:marBottom w:val="0"/>
          <w:divBdr>
            <w:top w:val="none" w:sz="0" w:space="0" w:color="auto"/>
            <w:left w:val="none" w:sz="0" w:space="0" w:color="auto"/>
            <w:bottom w:val="none" w:sz="0" w:space="0" w:color="auto"/>
            <w:right w:val="none" w:sz="0" w:space="0" w:color="auto"/>
          </w:divBdr>
          <w:divsChild>
            <w:div w:id="1732383622">
              <w:marLeft w:val="0"/>
              <w:marRight w:val="0"/>
              <w:marTop w:val="0"/>
              <w:marBottom w:val="0"/>
              <w:divBdr>
                <w:top w:val="none" w:sz="0" w:space="0" w:color="auto"/>
                <w:left w:val="none" w:sz="0" w:space="0" w:color="auto"/>
                <w:bottom w:val="none" w:sz="0" w:space="0" w:color="auto"/>
                <w:right w:val="none" w:sz="0" w:space="0" w:color="auto"/>
              </w:divBdr>
              <w:divsChild>
                <w:div w:id="470027040">
                  <w:marLeft w:val="0"/>
                  <w:marRight w:val="0"/>
                  <w:marTop w:val="0"/>
                  <w:marBottom w:val="0"/>
                  <w:divBdr>
                    <w:top w:val="none" w:sz="0" w:space="0" w:color="auto"/>
                    <w:left w:val="none" w:sz="0" w:space="0" w:color="auto"/>
                    <w:bottom w:val="none" w:sz="0" w:space="0" w:color="auto"/>
                    <w:right w:val="none" w:sz="0" w:space="0" w:color="auto"/>
                  </w:divBdr>
                  <w:divsChild>
                    <w:div w:id="567036653">
                      <w:marLeft w:val="0"/>
                      <w:marRight w:val="0"/>
                      <w:marTop w:val="0"/>
                      <w:marBottom w:val="0"/>
                      <w:divBdr>
                        <w:top w:val="none" w:sz="0" w:space="0" w:color="auto"/>
                        <w:left w:val="none" w:sz="0" w:space="0" w:color="auto"/>
                        <w:bottom w:val="none" w:sz="0" w:space="0" w:color="auto"/>
                        <w:right w:val="none" w:sz="0" w:space="0" w:color="auto"/>
                      </w:divBdr>
                      <w:divsChild>
                        <w:div w:id="766777363">
                          <w:marLeft w:val="0"/>
                          <w:marRight w:val="0"/>
                          <w:marTop w:val="0"/>
                          <w:marBottom w:val="0"/>
                          <w:divBdr>
                            <w:top w:val="none" w:sz="0" w:space="0" w:color="auto"/>
                            <w:left w:val="none" w:sz="0" w:space="0" w:color="auto"/>
                            <w:bottom w:val="none" w:sz="0" w:space="0" w:color="auto"/>
                            <w:right w:val="none" w:sz="0" w:space="0" w:color="auto"/>
                          </w:divBdr>
                          <w:divsChild>
                            <w:div w:id="1603681315">
                              <w:marLeft w:val="0"/>
                              <w:marRight w:val="0"/>
                              <w:marTop w:val="0"/>
                              <w:marBottom w:val="0"/>
                              <w:divBdr>
                                <w:top w:val="none" w:sz="0" w:space="0" w:color="auto"/>
                                <w:left w:val="none" w:sz="0" w:space="0" w:color="auto"/>
                                <w:bottom w:val="none" w:sz="0" w:space="0" w:color="auto"/>
                                <w:right w:val="none" w:sz="0" w:space="0" w:color="auto"/>
                              </w:divBdr>
                            </w:div>
                          </w:divsChild>
                        </w:div>
                        <w:div w:id="1328364455">
                          <w:marLeft w:val="0"/>
                          <w:marRight w:val="0"/>
                          <w:marTop w:val="0"/>
                          <w:marBottom w:val="0"/>
                          <w:divBdr>
                            <w:top w:val="none" w:sz="0" w:space="0" w:color="auto"/>
                            <w:left w:val="none" w:sz="0" w:space="0" w:color="auto"/>
                            <w:bottom w:val="none" w:sz="0" w:space="0" w:color="auto"/>
                            <w:right w:val="none" w:sz="0" w:space="0" w:color="auto"/>
                          </w:divBdr>
                          <w:divsChild>
                            <w:div w:id="5587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4318">
                      <w:marLeft w:val="0"/>
                      <w:marRight w:val="0"/>
                      <w:marTop w:val="0"/>
                      <w:marBottom w:val="0"/>
                      <w:divBdr>
                        <w:top w:val="none" w:sz="0" w:space="0" w:color="auto"/>
                        <w:left w:val="none" w:sz="0" w:space="0" w:color="auto"/>
                        <w:bottom w:val="none" w:sz="0" w:space="0" w:color="auto"/>
                        <w:right w:val="none" w:sz="0" w:space="0" w:color="auto"/>
                      </w:divBdr>
                      <w:divsChild>
                        <w:div w:id="58132609">
                          <w:marLeft w:val="0"/>
                          <w:marRight w:val="0"/>
                          <w:marTop w:val="0"/>
                          <w:marBottom w:val="0"/>
                          <w:divBdr>
                            <w:top w:val="none" w:sz="0" w:space="0" w:color="auto"/>
                            <w:left w:val="none" w:sz="0" w:space="0" w:color="auto"/>
                            <w:bottom w:val="none" w:sz="0" w:space="0" w:color="auto"/>
                            <w:right w:val="none" w:sz="0" w:space="0" w:color="auto"/>
                          </w:divBdr>
                          <w:divsChild>
                            <w:div w:id="19010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5278">
                      <w:marLeft w:val="0"/>
                      <w:marRight w:val="0"/>
                      <w:marTop w:val="0"/>
                      <w:marBottom w:val="0"/>
                      <w:divBdr>
                        <w:top w:val="none" w:sz="0" w:space="0" w:color="auto"/>
                        <w:left w:val="none" w:sz="0" w:space="0" w:color="auto"/>
                        <w:bottom w:val="none" w:sz="0" w:space="0" w:color="auto"/>
                        <w:right w:val="none" w:sz="0" w:space="0" w:color="auto"/>
                      </w:divBdr>
                      <w:divsChild>
                        <w:div w:id="205803590">
                          <w:marLeft w:val="0"/>
                          <w:marRight w:val="0"/>
                          <w:marTop w:val="0"/>
                          <w:marBottom w:val="0"/>
                          <w:divBdr>
                            <w:top w:val="none" w:sz="0" w:space="0" w:color="auto"/>
                            <w:left w:val="none" w:sz="0" w:space="0" w:color="auto"/>
                            <w:bottom w:val="none" w:sz="0" w:space="0" w:color="auto"/>
                            <w:right w:val="none" w:sz="0" w:space="0" w:color="auto"/>
                          </w:divBdr>
                          <w:divsChild>
                            <w:div w:id="1654722728">
                              <w:marLeft w:val="0"/>
                              <w:marRight w:val="0"/>
                              <w:marTop w:val="0"/>
                              <w:marBottom w:val="0"/>
                              <w:divBdr>
                                <w:top w:val="none" w:sz="0" w:space="0" w:color="auto"/>
                                <w:left w:val="none" w:sz="0" w:space="0" w:color="auto"/>
                                <w:bottom w:val="none" w:sz="0" w:space="0" w:color="auto"/>
                                <w:right w:val="none" w:sz="0" w:space="0" w:color="auto"/>
                              </w:divBdr>
                            </w:div>
                          </w:divsChild>
                        </w:div>
                        <w:div w:id="1482118087">
                          <w:marLeft w:val="0"/>
                          <w:marRight w:val="0"/>
                          <w:marTop w:val="0"/>
                          <w:marBottom w:val="0"/>
                          <w:divBdr>
                            <w:top w:val="none" w:sz="0" w:space="0" w:color="auto"/>
                            <w:left w:val="none" w:sz="0" w:space="0" w:color="auto"/>
                            <w:bottom w:val="none" w:sz="0" w:space="0" w:color="auto"/>
                            <w:right w:val="none" w:sz="0" w:space="0" w:color="auto"/>
                          </w:divBdr>
                          <w:divsChild>
                            <w:div w:id="7922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1940">
              <w:marLeft w:val="0"/>
              <w:marRight w:val="0"/>
              <w:marTop w:val="0"/>
              <w:marBottom w:val="0"/>
              <w:divBdr>
                <w:top w:val="none" w:sz="0" w:space="0" w:color="auto"/>
                <w:left w:val="none" w:sz="0" w:space="0" w:color="auto"/>
                <w:bottom w:val="none" w:sz="0" w:space="0" w:color="auto"/>
                <w:right w:val="none" w:sz="0" w:space="0" w:color="auto"/>
              </w:divBdr>
              <w:divsChild>
                <w:div w:id="1553074433">
                  <w:marLeft w:val="0"/>
                  <w:marRight w:val="0"/>
                  <w:marTop w:val="0"/>
                  <w:marBottom w:val="0"/>
                  <w:divBdr>
                    <w:top w:val="none" w:sz="0" w:space="0" w:color="auto"/>
                    <w:left w:val="none" w:sz="0" w:space="0" w:color="auto"/>
                    <w:bottom w:val="none" w:sz="0" w:space="0" w:color="auto"/>
                    <w:right w:val="none" w:sz="0" w:space="0" w:color="auto"/>
                  </w:divBdr>
                  <w:divsChild>
                    <w:div w:id="1997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7676">
          <w:marLeft w:val="0"/>
          <w:marRight w:val="0"/>
          <w:marTop w:val="0"/>
          <w:marBottom w:val="0"/>
          <w:divBdr>
            <w:top w:val="none" w:sz="0" w:space="0" w:color="auto"/>
            <w:left w:val="none" w:sz="0" w:space="0" w:color="auto"/>
            <w:bottom w:val="none" w:sz="0" w:space="0" w:color="auto"/>
            <w:right w:val="none" w:sz="0" w:space="0" w:color="auto"/>
          </w:divBdr>
          <w:divsChild>
            <w:div w:id="1368414930">
              <w:marLeft w:val="0"/>
              <w:marRight w:val="0"/>
              <w:marTop w:val="0"/>
              <w:marBottom w:val="0"/>
              <w:divBdr>
                <w:top w:val="none" w:sz="0" w:space="0" w:color="auto"/>
                <w:left w:val="none" w:sz="0" w:space="0" w:color="auto"/>
                <w:bottom w:val="none" w:sz="0" w:space="0" w:color="auto"/>
                <w:right w:val="none" w:sz="0" w:space="0" w:color="auto"/>
              </w:divBdr>
              <w:divsChild>
                <w:div w:id="18746758">
                  <w:marLeft w:val="0"/>
                  <w:marRight w:val="0"/>
                  <w:marTop w:val="0"/>
                  <w:marBottom w:val="0"/>
                  <w:divBdr>
                    <w:top w:val="none" w:sz="0" w:space="0" w:color="auto"/>
                    <w:left w:val="none" w:sz="0" w:space="0" w:color="auto"/>
                    <w:bottom w:val="none" w:sz="0" w:space="0" w:color="auto"/>
                    <w:right w:val="none" w:sz="0" w:space="0" w:color="auto"/>
                  </w:divBdr>
                  <w:divsChild>
                    <w:div w:id="1293320124">
                      <w:marLeft w:val="0"/>
                      <w:marRight w:val="0"/>
                      <w:marTop w:val="0"/>
                      <w:marBottom w:val="0"/>
                      <w:divBdr>
                        <w:top w:val="none" w:sz="0" w:space="0" w:color="auto"/>
                        <w:left w:val="none" w:sz="0" w:space="0" w:color="auto"/>
                        <w:bottom w:val="none" w:sz="0" w:space="0" w:color="auto"/>
                        <w:right w:val="none" w:sz="0" w:space="0" w:color="auto"/>
                      </w:divBdr>
                      <w:divsChild>
                        <w:div w:id="2454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468433">
      <w:bodyDiv w:val="1"/>
      <w:marLeft w:val="0"/>
      <w:marRight w:val="0"/>
      <w:marTop w:val="0"/>
      <w:marBottom w:val="0"/>
      <w:divBdr>
        <w:top w:val="none" w:sz="0" w:space="0" w:color="auto"/>
        <w:left w:val="none" w:sz="0" w:space="0" w:color="auto"/>
        <w:bottom w:val="none" w:sz="0" w:space="0" w:color="auto"/>
        <w:right w:val="none" w:sz="0" w:space="0" w:color="auto"/>
      </w:divBdr>
      <w:divsChild>
        <w:div w:id="1219708107">
          <w:marLeft w:val="0"/>
          <w:marRight w:val="0"/>
          <w:marTop w:val="0"/>
          <w:marBottom w:val="0"/>
          <w:divBdr>
            <w:top w:val="none" w:sz="0" w:space="0" w:color="auto"/>
            <w:left w:val="none" w:sz="0" w:space="0" w:color="auto"/>
            <w:bottom w:val="none" w:sz="0" w:space="0" w:color="auto"/>
            <w:right w:val="none" w:sz="0" w:space="0" w:color="auto"/>
          </w:divBdr>
          <w:divsChild>
            <w:div w:id="541596252">
              <w:marLeft w:val="0"/>
              <w:marRight w:val="0"/>
              <w:marTop w:val="0"/>
              <w:marBottom w:val="0"/>
              <w:divBdr>
                <w:top w:val="none" w:sz="0" w:space="0" w:color="auto"/>
                <w:left w:val="none" w:sz="0" w:space="0" w:color="auto"/>
                <w:bottom w:val="none" w:sz="0" w:space="0" w:color="auto"/>
                <w:right w:val="none" w:sz="0" w:space="0" w:color="auto"/>
              </w:divBdr>
              <w:divsChild>
                <w:div w:id="1699576308">
                  <w:marLeft w:val="0"/>
                  <w:marRight w:val="0"/>
                  <w:marTop w:val="0"/>
                  <w:marBottom w:val="0"/>
                  <w:divBdr>
                    <w:top w:val="none" w:sz="0" w:space="0" w:color="auto"/>
                    <w:left w:val="none" w:sz="0" w:space="0" w:color="auto"/>
                    <w:bottom w:val="none" w:sz="0" w:space="0" w:color="auto"/>
                    <w:right w:val="none" w:sz="0" w:space="0" w:color="auto"/>
                  </w:divBdr>
                  <w:divsChild>
                    <w:div w:id="21199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6518">
      <w:bodyDiv w:val="1"/>
      <w:marLeft w:val="0"/>
      <w:marRight w:val="0"/>
      <w:marTop w:val="0"/>
      <w:marBottom w:val="0"/>
      <w:divBdr>
        <w:top w:val="none" w:sz="0" w:space="0" w:color="auto"/>
        <w:left w:val="none" w:sz="0" w:space="0" w:color="auto"/>
        <w:bottom w:val="none" w:sz="0" w:space="0" w:color="auto"/>
        <w:right w:val="none" w:sz="0" w:space="0" w:color="auto"/>
      </w:divBdr>
      <w:divsChild>
        <w:div w:id="1572156438">
          <w:marLeft w:val="0"/>
          <w:marRight w:val="0"/>
          <w:marTop w:val="0"/>
          <w:marBottom w:val="0"/>
          <w:divBdr>
            <w:top w:val="none" w:sz="0" w:space="0" w:color="auto"/>
            <w:left w:val="none" w:sz="0" w:space="0" w:color="auto"/>
            <w:bottom w:val="none" w:sz="0" w:space="0" w:color="auto"/>
            <w:right w:val="none" w:sz="0" w:space="0" w:color="auto"/>
          </w:divBdr>
          <w:divsChild>
            <w:div w:id="1703821069">
              <w:marLeft w:val="0"/>
              <w:marRight w:val="0"/>
              <w:marTop w:val="0"/>
              <w:marBottom w:val="0"/>
              <w:divBdr>
                <w:top w:val="none" w:sz="0" w:space="0" w:color="auto"/>
                <w:left w:val="none" w:sz="0" w:space="0" w:color="auto"/>
                <w:bottom w:val="none" w:sz="0" w:space="0" w:color="auto"/>
                <w:right w:val="none" w:sz="0" w:space="0" w:color="auto"/>
              </w:divBdr>
              <w:divsChild>
                <w:div w:id="570193447">
                  <w:marLeft w:val="0"/>
                  <w:marRight w:val="0"/>
                  <w:marTop w:val="0"/>
                  <w:marBottom w:val="0"/>
                  <w:divBdr>
                    <w:top w:val="none" w:sz="0" w:space="0" w:color="auto"/>
                    <w:left w:val="none" w:sz="0" w:space="0" w:color="auto"/>
                    <w:bottom w:val="none" w:sz="0" w:space="0" w:color="auto"/>
                    <w:right w:val="none" w:sz="0" w:space="0" w:color="auto"/>
                  </w:divBdr>
                  <w:divsChild>
                    <w:div w:id="16678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4544">
      <w:bodyDiv w:val="1"/>
      <w:marLeft w:val="0"/>
      <w:marRight w:val="0"/>
      <w:marTop w:val="0"/>
      <w:marBottom w:val="0"/>
      <w:divBdr>
        <w:top w:val="none" w:sz="0" w:space="0" w:color="auto"/>
        <w:left w:val="none" w:sz="0" w:space="0" w:color="auto"/>
        <w:bottom w:val="none" w:sz="0" w:space="0" w:color="auto"/>
        <w:right w:val="none" w:sz="0" w:space="0" w:color="auto"/>
      </w:divBdr>
      <w:divsChild>
        <w:div w:id="1751536521">
          <w:marLeft w:val="0"/>
          <w:marRight w:val="0"/>
          <w:marTop w:val="0"/>
          <w:marBottom w:val="0"/>
          <w:divBdr>
            <w:top w:val="none" w:sz="0" w:space="0" w:color="auto"/>
            <w:left w:val="none" w:sz="0" w:space="0" w:color="auto"/>
            <w:bottom w:val="none" w:sz="0" w:space="0" w:color="auto"/>
            <w:right w:val="none" w:sz="0" w:space="0" w:color="auto"/>
          </w:divBdr>
          <w:divsChild>
            <w:div w:id="1959794135">
              <w:marLeft w:val="0"/>
              <w:marRight w:val="0"/>
              <w:marTop w:val="0"/>
              <w:marBottom w:val="0"/>
              <w:divBdr>
                <w:top w:val="none" w:sz="0" w:space="0" w:color="auto"/>
                <w:left w:val="none" w:sz="0" w:space="0" w:color="auto"/>
                <w:bottom w:val="none" w:sz="0" w:space="0" w:color="auto"/>
                <w:right w:val="none" w:sz="0" w:space="0" w:color="auto"/>
              </w:divBdr>
              <w:divsChild>
                <w:div w:id="1587612395">
                  <w:marLeft w:val="0"/>
                  <w:marRight w:val="0"/>
                  <w:marTop w:val="0"/>
                  <w:marBottom w:val="0"/>
                  <w:divBdr>
                    <w:top w:val="none" w:sz="0" w:space="0" w:color="auto"/>
                    <w:left w:val="none" w:sz="0" w:space="0" w:color="auto"/>
                    <w:bottom w:val="none" w:sz="0" w:space="0" w:color="auto"/>
                    <w:right w:val="none" w:sz="0" w:space="0" w:color="auto"/>
                  </w:divBdr>
                  <w:divsChild>
                    <w:div w:id="16988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8800">
      <w:bodyDiv w:val="1"/>
      <w:marLeft w:val="0"/>
      <w:marRight w:val="0"/>
      <w:marTop w:val="0"/>
      <w:marBottom w:val="0"/>
      <w:divBdr>
        <w:top w:val="none" w:sz="0" w:space="0" w:color="auto"/>
        <w:left w:val="none" w:sz="0" w:space="0" w:color="auto"/>
        <w:bottom w:val="none" w:sz="0" w:space="0" w:color="auto"/>
        <w:right w:val="none" w:sz="0" w:space="0" w:color="auto"/>
      </w:divBdr>
    </w:div>
    <w:div w:id="1640109667">
      <w:bodyDiv w:val="1"/>
      <w:marLeft w:val="0"/>
      <w:marRight w:val="0"/>
      <w:marTop w:val="0"/>
      <w:marBottom w:val="0"/>
      <w:divBdr>
        <w:top w:val="none" w:sz="0" w:space="0" w:color="auto"/>
        <w:left w:val="none" w:sz="0" w:space="0" w:color="auto"/>
        <w:bottom w:val="none" w:sz="0" w:space="0" w:color="auto"/>
        <w:right w:val="none" w:sz="0" w:space="0" w:color="auto"/>
      </w:divBdr>
      <w:divsChild>
        <w:div w:id="1727097122">
          <w:marLeft w:val="0"/>
          <w:marRight w:val="0"/>
          <w:marTop w:val="0"/>
          <w:marBottom w:val="0"/>
          <w:divBdr>
            <w:top w:val="none" w:sz="0" w:space="0" w:color="auto"/>
            <w:left w:val="none" w:sz="0" w:space="0" w:color="auto"/>
            <w:bottom w:val="none" w:sz="0" w:space="0" w:color="auto"/>
            <w:right w:val="none" w:sz="0" w:space="0" w:color="auto"/>
          </w:divBdr>
          <w:divsChild>
            <w:div w:id="1864199608">
              <w:marLeft w:val="0"/>
              <w:marRight w:val="0"/>
              <w:marTop w:val="0"/>
              <w:marBottom w:val="0"/>
              <w:divBdr>
                <w:top w:val="none" w:sz="0" w:space="0" w:color="auto"/>
                <w:left w:val="none" w:sz="0" w:space="0" w:color="auto"/>
                <w:bottom w:val="none" w:sz="0" w:space="0" w:color="auto"/>
                <w:right w:val="none" w:sz="0" w:space="0" w:color="auto"/>
              </w:divBdr>
              <w:divsChild>
                <w:div w:id="959458353">
                  <w:marLeft w:val="0"/>
                  <w:marRight w:val="0"/>
                  <w:marTop w:val="0"/>
                  <w:marBottom w:val="0"/>
                  <w:divBdr>
                    <w:top w:val="none" w:sz="0" w:space="0" w:color="auto"/>
                    <w:left w:val="none" w:sz="0" w:space="0" w:color="auto"/>
                    <w:bottom w:val="none" w:sz="0" w:space="0" w:color="auto"/>
                    <w:right w:val="none" w:sz="0" w:space="0" w:color="auto"/>
                  </w:divBdr>
                  <w:divsChild>
                    <w:div w:id="7172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11948">
      <w:bodyDiv w:val="1"/>
      <w:marLeft w:val="0"/>
      <w:marRight w:val="0"/>
      <w:marTop w:val="0"/>
      <w:marBottom w:val="0"/>
      <w:divBdr>
        <w:top w:val="none" w:sz="0" w:space="0" w:color="auto"/>
        <w:left w:val="none" w:sz="0" w:space="0" w:color="auto"/>
        <w:bottom w:val="none" w:sz="0" w:space="0" w:color="auto"/>
        <w:right w:val="none" w:sz="0" w:space="0" w:color="auto"/>
      </w:divBdr>
      <w:divsChild>
        <w:div w:id="1340497606">
          <w:marLeft w:val="0"/>
          <w:marRight w:val="0"/>
          <w:marTop w:val="0"/>
          <w:marBottom w:val="0"/>
          <w:divBdr>
            <w:top w:val="none" w:sz="0" w:space="0" w:color="auto"/>
            <w:left w:val="none" w:sz="0" w:space="0" w:color="auto"/>
            <w:bottom w:val="none" w:sz="0" w:space="0" w:color="auto"/>
            <w:right w:val="none" w:sz="0" w:space="0" w:color="auto"/>
          </w:divBdr>
          <w:divsChild>
            <w:div w:id="297105005">
              <w:marLeft w:val="0"/>
              <w:marRight w:val="0"/>
              <w:marTop w:val="0"/>
              <w:marBottom w:val="0"/>
              <w:divBdr>
                <w:top w:val="none" w:sz="0" w:space="0" w:color="auto"/>
                <w:left w:val="none" w:sz="0" w:space="0" w:color="auto"/>
                <w:bottom w:val="none" w:sz="0" w:space="0" w:color="auto"/>
                <w:right w:val="none" w:sz="0" w:space="0" w:color="auto"/>
              </w:divBdr>
              <w:divsChild>
                <w:div w:id="1128278456">
                  <w:marLeft w:val="0"/>
                  <w:marRight w:val="0"/>
                  <w:marTop w:val="0"/>
                  <w:marBottom w:val="0"/>
                  <w:divBdr>
                    <w:top w:val="none" w:sz="0" w:space="0" w:color="auto"/>
                    <w:left w:val="none" w:sz="0" w:space="0" w:color="auto"/>
                    <w:bottom w:val="none" w:sz="0" w:space="0" w:color="auto"/>
                    <w:right w:val="none" w:sz="0" w:space="0" w:color="auto"/>
                  </w:divBdr>
                  <w:divsChild>
                    <w:div w:id="6956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9789">
      <w:bodyDiv w:val="1"/>
      <w:marLeft w:val="0"/>
      <w:marRight w:val="0"/>
      <w:marTop w:val="0"/>
      <w:marBottom w:val="0"/>
      <w:divBdr>
        <w:top w:val="none" w:sz="0" w:space="0" w:color="auto"/>
        <w:left w:val="none" w:sz="0" w:space="0" w:color="auto"/>
        <w:bottom w:val="none" w:sz="0" w:space="0" w:color="auto"/>
        <w:right w:val="none" w:sz="0" w:space="0" w:color="auto"/>
      </w:divBdr>
      <w:divsChild>
        <w:div w:id="1084376714">
          <w:marLeft w:val="0"/>
          <w:marRight w:val="0"/>
          <w:marTop w:val="0"/>
          <w:marBottom w:val="0"/>
          <w:divBdr>
            <w:top w:val="none" w:sz="0" w:space="0" w:color="auto"/>
            <w:left w:val="none" w:sz="0" w:space="0" w:color="auto"/>
            <w:bottom w:val="none" w:sz="0" w:space="0" w:color="auto"/>
            <w:right w:val="none" w:sz="0" w:space="0" w:color="auto"/>
          </w:divBdr>
        </w:div>
        <w:div w:id="1911042110">
          <w:marLeft w:val="0"/>
          <w:marRight w:val="0"/>
          <w:marTop w:val="0"/>
          <w:marBottom w:val="0"/>
          <w:divBdr>
            <w:top w:val="none" w:sz="0" w:space="0" w:color="auto"/>
            <w:left w:val="none" w:sz="0" w:space="0" w:color="auto"/>
            <w:bottom w:val="none" w:sz="0" w:space="0" w:color="auto"/>
            <w:right w:val="none" w:sz="0" w:space="0" w:color="auto"/>
          </w:divBdr>
        </w:div>
        <w:div w:id="1413088810">
          <w:marLeft w:val="0"/>
          <w:marRight w:val="0"/>
          <w:marTop w:val="0"/>
          <w:marBottom w:val="0"/>
          <w:divBdr>
            <w:top w:val="none" w:sz="0" w:space="0" w:color="auto"/>
            <w:left w:val="none" w:sz="0" w:space="0" w:color="auto"/>
            <w:bottom w:val="none" w:sz="0" w:space="0" w:color="auto"/>
            <w:right w:val="none" w:sz="0" w:space="0" w:color="auto"/>
          </w:divBdr>
        </w:div>
        <w:div w:id="105659163">
          <w:marLeft w:val="0"/>
          <w:marRight w:val="0"/>
          <w:marTop w:val="0"/>
          <w:marBottom w:val="0"/>
          <w:divBdr>
            <w:top w:val="none" w:sz="0" w:space="0" w:color="auto"/>
            <w:left w:val="none" w:sz="0" w:space="0" w:color="auto"/>
            <w:bottom w:val="none" w:sz="0" w:space="0" w:color="auto"/>
            <w:right w:val="none" w:sz="0" w:space="0" w:color="auto"/>
          </w:divBdr>
        </w:div>
        <w:div w:id="1683161513">
          <w:marLeft w:val="0"/>
          <w:marRight w:val="0"/>
          <w:marTop w:val="0"/>
          <w:marBottom w:val="0"/>
          <w:divBdr>
            <w:top w:val="none" w:sz="0" w:space="0" w:color="auto"/>
            <w:left w:val="none" w:sz="0" w:space="0" w:color="auto"/>
            <w:bottom w:val="none" w:sz="0" w:space="0" w:color="auto"/>
            <w:right w:val="none" w:sz="0" w:space="0" w:color="auto"/>
          </w:divBdr>
        </w:div>
        <w:div w:id="654534198">
          <w:marLeft w:val="0"/>
          <w:marRight w:val="0"/>
          <w:marTop w:val="0"/>
          <w:marBottom w:val="0"/>
          <w:divBdr>
            <w:top w:val="none" w:sz="0" w:space="0" w:color="auto"/>
            <w:left w:val="none" w:sz="0" w:space="0" w:color="auto"/>
            <w:bottom w:val="none" w:sz="0" w:space="0" w:color="auto"/>
            <w:right w:val="none" w:sz="0" w:space="0" w:color="auto"/>
          </w:divBdr>
        </w:div>
        <w:div w:id="337468652">
          <w:marLeft w:val="0"/>
          <w:marRight w:val="0"/>
          <w:marTop w:val="0"/>
          <w:marBottom w:val="0"/>
          <w:divBdr>
            <w:top w:val="none" w:sz="0" w:space="0" w:color="auto"/>
            <w:left w:val="none" w:sz="0" w:space="0" w:color="auto"/>
            <w:bottom w:val="none" w:sz="0" w:space="0" w:color="auto"/>
            <w:right w:val="none" w:sz="0" w:space="0" w:color="auto"/>
          </w:divBdr>
        </w:div>
        <w:div w:id="1403139269">
          <w:marLeft w:val="0"/>
          <w:marRight w:val="0"/>
          <w:marTop w:val="0"/>
          <w:marBottom w:val="0"/>
          <w:divBdr>
            <w:top w:val="none" w:sz="0" w:space="0" w:color="auto"/>
            <w:left w:val="none" w:sz="0" w:space="0" w:color="auto"/>
            <w:bottom w:val="none" w:sz="0" w:space="0" w:color="auto"/>
            <w:right w:val="none" w:sz="0" w:space="0" w:color="auto"/>
          </w:divBdr>
        </w:div>
        <w:div w:id="565576836">
          <w:marLeft w:val="0"/>
          <w:marRight w:val="0"/>
          <w:marTop w:val="0"/>
          <w:marBottom w:val="0"/>
          <w:divBdr>
            <w:top w:val="none" w:sz="0" w:space="0" w:color="auto"/>
            <w:left w:val="none" w:sz="0" w:space="0" w:color="auto"/>
            <w:bottom w:val="none" w:sz="0" w:space="0" w:color="auto"/>
            <w:right w:val="none" w:sz="0" w:space="0" w:color="auto"/>
          </w:divBdr>
        </w:div>
        <w:div w:id="731081993">
          <w:marLeft w:val="0"/>
          <w:marRight w:val="0"/>
          <w:marTop w:val="0"/>
          <w:marBottom w:val="0"/>
          <w:divBdr>
            <w:top w:val="none" w:sz="0" w:space="0" w:color="auto"/>
            <w:left w:val="none" w:sz="0" w:space="0" w:color="auto"/>
            <w:bottom w:val="none" w:sz="0" w:space="0" w:color="auto"/>
            <w:right w:val="none" w:sz="0" w:space="0" w:color="auto"/>
          </w:divBdr>
        </w:div>
        <w:div w:id="674452744">
          <w:marLeft w:val="0"/>
          <w:marRight w:val="0"/>
          <w:marTop w:val="0"/>
          <w:marBottom w:val="0"/>
          <w:divBdr>
            <w:top w:val="none" w:sz="0" w:space="0" w:color="auto"/>
            <w:left w:val="none" w:sz="0" w:space="0" w:color="auto"/>
            <w:bottom w:val="none" w:sz="0" w:space="0" w:color="auto"/>
            <w:right w:val="none" w:sz="0" w:space="0" w:color="auto"/>
          </w:divBdr>
        </w:div>
        <w:div w:id="1495803258">
          <w:marLeft w:val="0"/>
          <w:marRight w:val="0"/>
          <w:marTop w:val="0"/>
          <w:marBottom w:val="0"/>
          <w:divBdr>
            <w:top w:val="none" w:sz="0" w:space="0" w:color="auto"/>
            <w:left w:val="none" w:sz="0" w:space="0" w:color="auto"/>
            <w:bottom w:val="none" w:sz="0" w:space="0" w:color="auto"/>
            <w:right w:val="none" w:sz="0" w:space="0" w:color="auto"/>
          </w:divBdr>
        </w:div>
        <w:div w:id="670572954">
          <w:marLeft w:val="0"/>
          <w:marRight w:val="0"/>
          <w:marTop w:val="0"/>
          <w:marBottom w:val="0"/>
          <w:divBdr>
            <w:top w:val="none" w:sz="0" w:space="0" w:color="auto"/>
            <w:left w:val="none" w:sz="0" w:space="0" w:color="auto"/>
            <w:bottom w:val="none" w:sz="0" w:space="0" w:color="auto"/>
            <w:right w:val="none" w:sz="0" w:space="0" w:color="auto"/>
          </w:divBdr>
        </w:div>
        <w:div w:id="527834862">
          <w:marLeft w:val="0"/>
          <w:marRight w:val="0"/>
          <w:marTop w:val="0"/>
          <w:marBottom w:val="0"/>
          <w:divBdr>
            <w:top w:val="none" w:sz="0" w:space="0" w:color="auto"/>
            <w:left w:val="none" w:sz="0" w:space="0" w:color="auto"/>
            <w:bottom w:val="none" w:sz="0" w:space="0" w:color="auto"/>
            <w:right w:val="none" w:sz="0" w:space="0" w:color="auto"/>
          </w:divBdr>
        </w:div>
        <w:div w:id="1266228255">
          <w:marLeft w:val="0"/>
          <w:marRight w:val="0"/>
          <w:marTop w:val="0"/>
          <w:marBottom w:val="0"/>
          <w:divBdr>
            <w:top w:val="none" w:sz="0" w:space="0" w:color="auto"/>
            <w:left w:val="none" w:sz="0" w:space="0" w:color="auto"/>
            <w:bottom w:val="none" w:sz="0" w:space="0" w:color="auto"/>
            <w:right w:val="none" w:sz="0" w:space="0" w:color="auto"/>
          </w:divBdr>
        </w:div>
        <w:div w:id="1774786094">
          <w:marLeft w:val="0"/>
          <w:marRight w:val="0"/>
          <w:marTop w:val="0"/>
          <w:marBottom w:val="0"/>
          <w:divBdr>
            <w:top w:val="none" w:sz="0" w:space="0" w:color="auto"/>
            <w:left w:val="none" w:sz="0" w:space="0" w:color="auto"/>
            <w:bottom w:val="none" w:sz="0" w:space="0" w:color="auto"/>
            <w:right w:val="none" w:sz="0" w:space="0" w:color="auto"/>
          </w:divBdr>
        </w:div>
        <w:div w:id="793791301">
          <w:marLeft w:val="0"/>
          <w:marRight w:val="0"/>
          <w:marTop w:val="0"/>
          <w:marBottom w:val="0"/>
          <w:divBdr>
            <w:top w:val="none" w:sz="0" w:space="0" w:color="auto"/>
            <w:left w:val="none" w:sz="0" w:space="0" w:color="auto"/>
            <w:bottom w:val="none" w:sz="0" w:space="0" w:color="auto"/>
            <w:right w:val="none" w:sz="0" w:space="0" w:color="auto"/>
          </w:divBdr>
        </w:div>
        <w:div w:id="1428383466">
          <w:marLeft w:val="0"/>
          <w:marRight w:val="0"/>
          <w:marTop w:val="0"/>
          <w:marBottom w:val="0"/>
          <w:divBdr>
            <w:top w:val="none" w:sz="0" w:space="0" w:color="auto"/>
            <w:left w:val="none" w:sz="0" w:space="0" w:color="auto"/>
            <w:bottom w:val="none" w:sz="0" w:space="0" w:color="auto"/>
            <w:right w:val="none" w:sz="0" w:space="0" w:color="auto"/>
          </w:divBdr>
        </w:div>
        <w:div w:id="504520370">
          <w:marLeft w:val="0"/>
          <w:marRight w:val="0"/>
          <w:marTop w:val="0"/>
          <w:marBottom w:val="0"/>
          <w:divBdr>
            <w:top w:val="none" w:sz="0" w:space="0" w:color="auto"/>
            <w:left w:val="none" w:sz="0" w:space="0" w:color="auto"/>
            <w:bottom w:val="none" w:sz="0" w:space="0" w:color="auto"/>
            <w:right w:val="none" w:sz="0" w:space="0" w:color="auto"/>
          </w:divBdr>
        </w:div>
        <w:div w:id="1492673134">
          <w:marLeft w:val="0"/>
          <w:marRight w:val="0"/>
          <w:marTop w:val="0"/>
          <w:marBottom w:val="0"/>
          <w:divBdr>
            <w:top w:val="none" w:sz="0" w:space="0" w:color="auto"/>
            <w:left w:val="none" w:sz="0" w:space="0" w:color="auto"/>
            <w:bottom w:val="none" w:sz="0" w:space="0" w:color="auto"/>
            <w:right w:val="none" w:sz="0" w:space="0" w:color="auto"/>
          </w:divBdr>
        </w:div>
        <w:div w:id="737049672">
          <w:marLeft w:val="0"/>
          <w:marRight w:val="0"/>
          <w:marTop w:val="0"/>
          <w:marBottom w:val="0"/>
          <w:divBdr>
            <w:top w:val="none" w:sz="0" w:space="0" w:color="auto"/>
            <w:left w:val="none" w:sz="0" w:space="0" w:color="auto"/>
            <w:bottom w:val="none" w:sz="0" w:space="0" w:color="auto"/>
            <w:right w:val="none" w:sz="0" w:space="0" w:color="auto"/>
          </w:divBdr>
        </w:div>
      </w:divsChild>
    </w:div>
    <w:div w:id="2047216974">
      <w:bodyDiv w:val="1"/>
      <w:marLeft w:val="0"/>
      <w:marRight w:val="0"/>
      <w:marTop w:val="0"/>
      <w:marBottom w:val="0"/>
      <w:divBdr>
        <w:top w:val="none" w:sz="0" w:space="0" w:color="auto"/>
        <w:left w:val="none" w:sz="0" w:space="0" w:color="auto"/>
        <w:bottom w:val="none" w:sz="0" w:space="0" w:color="auto"/>
        <w:right w:val="none" w:sz="0" w:space="0" w:color="auto"/>
      </w:divBdr>
      <w:divsChild>
        <w:div w:id="23095924">
          <w:marLeft w:val="0"/>
          <w:marRight w:val="0"/>
          <w:marTop w:val="0"/>
          <w:marBottom w:val="0"/>
          <w:divBdr>
            <w:top w:val="none" w:sz="0" w:space="0" w:color="auto"/>
            <w:left w:val="none" w:sz="0" w:space="0" w:color="auto"/>
            <w:bottom w:val="none" w:sz="0" w:space="0" w:color="auto"/>
            <w:right w:val="none" w:sz="0" w:space="0" w:color="auto"/>
          </w:divBdr>
          <w:divsChild>
            <w:div w:id="1694384102">
              <w:marLeft w:val="0"/>
              <w:marRight w:val="0"/>
              <w:marTop w:val="0"/>
              <w:marBottom w:val="0"/>
              <w:divBdr>
                <w:top w:val="none" w:sz="0" w:space="0" w:color="auto"/>
                <w:left w:val="none" w:sz="0" w:space="0" w:color="auto"/>
                <w:bottom w:val="none" w:sz="0" w:space="0" w:color="auto"/>
                <w:right w:val="none" w:sz="0" w:space="0" w:color="auto"/>
              </w:divBdr>
              <w:divsChild>
                <w:div w:id="189077718">
                  <w:marLeft w:val="0"/>
                  <w:marRight w:val="0"/>
                  <w:marTop w:val="0"/>
                  <w:marBottom w:val="0"/>
                  <w:divBdr>
                    <w:top w:val="none" w:sz="0" w:space="0" w:color="auto"/>
                    <w:left w:val="none" w:sz="0" w:space="0" w:color="auto"/>
                    <w:bottom w:val="none" w:sz="0" w:space="0" w:color="auto"/>
                    <w:right w:val="none" w:sz="0" w:space="0" w:color="auto"/>
                  </w:divBdr>
                  <w:divsChild>
                    <w:div w:id="6872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1222.digilib/134443" TargetMode="External"/><Relationship Id="rId13" Type="http://schemas.openxmlformats.org/officeDocument/2006/relationships/hyperlink" Target="http://www.jstor.org/stable/j.ctv1xxssd.8" TargetMode="External"/><Relationship Id="rId18" Type="http://schemas.openxmlformats.org/officeDocument/2006/relationships/hyperlink" Target="http://chindogu.com/ics/?page_id=238" TargetMode="External"/><Relationship Id="rId3" Type="http://schemas.openxmlformats.org/officeDocument/2006/relationships/settings" Target="settings.xml"/><Relationship Id="rId21" Type="http://schemas.openxmlformats.org/officeDocument/2006/relationships/hyperlink" Target="https://www.youtube.com/watch?v=LARI9cIub1k" TargetMode="External"/><Relationship Id="rId7" Type="http://schemas.openxmlformats.org/officeDocument/2006/relationships/hyperlink" Target="https://doi.org/10.1093/screen/45.2.106." TargetMode="External"/><Relationship Id="rId12" Type="http://schemas.openxmlformats.org/officeDocument/2006/relationships/hyperlink" Target="http://www.jstor.org/stable/4488567" TargetMode="External"/><Relationship Id="rId17" Type="http://schemas.openxmlformats.org/officeDocument/2006/relationships/hyperlink" Target="https://www.facebook.com/MintTheatreSocie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enryjenkins.org/blog/2024/4/20/moving-between-worldviews-with-database-narratives" TargetMode="External"/><Relationship Id="rId20" Type="http://schemas.openxmlformats.org/officeDocument/2006/relationships/hyperlink" Target="https://plato.stanford.edu/entries/theater/" TargetMode="External"/><Relationship Id="rId1" Type="http://schemas.openxmlformats.org/officeDocument/2006/relationships/numbering" Target="numbering.xml"/><Relationship Id="rId6" Type="http://schemas.openxmlformats.org/officeDocument/2006/relationships/hyperlink" Target="https://www.loc.gov/catdir/cpso/roman.html" TargetMode="External"/><Relationship Id="rId11" Type="http://schemas.openxmlformats.org/officeDocument/2006/relationships/hyperlink" Target="https://archive.org/details/lesbellessoeurs0000trem_s3k9" TargetMode="External"/><Relationship Id="rId24" Type="http://schemas.openxmlformats.org/officeDocument/2006/relationships/fontTable" Target="fontTable.xml"/><Relationship Id="rId5" Type="http://schemas.openxmlformats.org/officeDocument/2006/relationships/hyperlink" Target="https://sites.google.com/site/novaiso690/priklady-harvardsky-system-jmeno-datum" TargetMode="External"/><Relationship Id="rId15" Type="http://schemas.openxmlformats.org/officeDocument/2006/relationships/hyperlink" Target="https://www.bbc.com/news/articles/c0vv9e08w99o" TargetMode="External"/><Relationship Id="rId23" Type="http://schemas.openxmlformats.org/officeDocument/2006/relationships/hyperlink" Target="https://www.youtube.com/watch?v=Sx2qHHFS5Yk" TargetMode="External"/><Relationship Id="rId10" Type="http://schemas.openxmlformats.org/officeDocument/2006/relationships/hyperlink" Target="https://doi.org/10.1353/dtc.2021.0037" TargetMode="External"/><Relationship Id="rId19" Type="http://schemas.openxmlformats.org/officeDocument/2006/relationships/hyperlink" Target="https://en.wikipedia.org/wiki/Theatre" TargetMode="External"/><Relationship Id="rId4" Type="http://schemas.openxmlformats.org/officeDocument/2006/relationships/webSettings" Target="webSettings.xml"/><Relationship Id="rId9" Type="http://schemas.openxmlformats.org/officeDocument/2006/relationships/hyperlink" Target="https://doi.org/10.1353/dtc.2021.0036" TargetMode="External"/><Relationship Id="rId14" Type="http://schemas.openxmlformats.org/officeDocument/2006/relationships/hyperlink" Target="https://www.mk.ru/culture/2020/05/15/dramaturg-asya-voloshina-vse-seychas-v-pole-gigantskogoeksperimenta.html" TargetMode="External"/><Relationship Id="rId22" Type="http://schemas.openxmlformats.org/officeDocument/2006/relationships/hyperlink" Target="https://doi.org/10.5817/TY202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11</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Shurma</dc:creator>
  <cp:keywords/>
  <dc:description/>
  <cp:lastModifiedBy>Lana Shurma</cp:lastModifiedBy>
  <cp:revision>15</cp:revision>
  <dcterms:created xsi:type="dcterms:W3CDTF">2024-06-10T11:29:00Z</dcterms:created>
  <dcterms:modified xsi:type="dcterms:W3CDTF">2024-09-20T13:13:00Z</dcterms:modified>
  <cp:category/>
</cp:coreProperties>
</file>